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56" w:rsidRPr="006F0656" w:rsidRDefault="006F0656" w:rsidP="006F0656">
      <w:pPr>
        <w:widowControl w:val="0"/>
        <w:jc w:val="center"/>
        <w:rPr>
          <w:rFonts w:ascii="Arial" w:hAnsi="Arial" w:cs="Arial"/>
          <w:b/>
          <w:bCs/>
          <w:sz w:val="24"/>
          <w:szCs w:val="24"/>
          <w14:ligatures w14:val="none"/>
        </w:rPr>
      </w:pPr>
      <w:r w:rsidRPr="006F0656">
        <w:rPr>
          <w:rFonts w:ascii="Arial" w:hAnsi="Arial" w:cs="Arial"/>
          <w:noProof/>
          <w:color w:val="auto"/>
          <w:kern w:val="0"/>
          <w:sz w:val="24"/>
          <w:szCs w:val="24"/>
          <w14:ligatures w14:val="none"/>
          <w14:cntxtAlts w14:val="0"/>
        </w:rPr>
        <w:drawing>
          <wp:anchor distT="36576" distB="36576" distL="36576" distR="36576" simplePos="0" relativeHeight="251658240" behindDoc="0" locked="0" layoutInCell="1" allowOverlap="1" wp14:anchorId="6D160DCB" wp14:editId="021C069B">
            <wp:simplePos x="0" y="0"/>
            <wp:positionH relativeFrom="column">
              <wp:posOffset>-395605</wp:posOffset>
            </wp:positionH>
            <wp:positionV relativeFrom="paragraph">
              <wp:posOffset>-320040</wp:posOffset>
            </wp:positionV>
            <wp:extent cx="965835" cy="965835"/>
            <wp:effectExtent l="0" t="0" r="5715" b="5715"/>
            <wp:wrapNone/>
            <wp:docPr id="1" name="Picture 1" descr="Calendar_-_Seasons_-_Spring_is_coming_-_Colourful_t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_-_Seasons_-_Spring_is_coming_-_Colourful_tre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F0656">
        <w:rPr>
          <w:rFonts w:ascii="Arial" w:hAnsi="Arial" w:cs="Arial"/>
          <w:b/>
          <w:bCs/>
          <w:sz w:val="24"/>
          <w:szCs w:val="24"/>
          <w14:ligatures w14:val="none"/>
        </w:rPr>
        <w:t>LUPSET PATIENT PARTICIPATION GROUP</w:t>
      </w:r>
    </w:p>
    <w:p w:rsidR="006F0656" w:rsidRPr="006F0656" w:rsidRDefault="006F0656" w:rsidP="006F0656">
      <w:pPr>
        <w:widowControl w:val="0"/>
        <w:jc w:val="center"/>
        <w:rPr>
          <w:rFonts w:ascii="Arial" w:hAnsi="Arial" w:cs="Arial"/>
          <w:sz w:val="24"/>
          <w:szCs w:val="24"/>
          <w14:ligatures w14:val="none"/>
        </w:rPr>
      </w:pPr>
      <w:r w:rsidRPr="006F0656">
        <w:rPr>
          <w:rFonts w:ascii="Arial" w:hAnsi="Arial" w:cs="Arial"/>
          <w:b/>
          <w:bCs/>
          <w:sz w:val="24"/>
          <w:szCs w:val="24"/>
          <w14:ligatures w14:val="none"/>
        </w:rPr>
        <w:t xml:space="preserve">                         S</w:t>
      </w:r>
      <w:r w:rsidRPr="006F0656">
        <w:rPr>
          <w:rFonts w:ascii="Arial" w:hAnsi="Arial" w:cs="Arial"/>
          <w:b/>
          <w:bCs/>
          <w:sz w:val="24"/>
          <w:szCs w:val="24"/>
          <w14:ligatures w14:val="none"/>
        </w:rPr>
        <w:t>pring Newsletter</w:t>
      </w:r>
      <w:r>
        <w:rPr>
          <w:rFonts w:ascii="Arial" w:hAnsi="Arial" w:cs="Arial"/>
          <w:b/>
          <w:bCs/>
          <w:sz w:val="24"/>
          <w:szCs w:val="24"/>
          <w14:ligatures w14:val="none"/>
        </w:rPr>
        <w:t xml:space="preserve">                     </w:t>
      </w:r>
      <w:r w:rsidRPr="006F0656">
        <w:rPr>
          <w:rFonts w:ascii="Arial" w:hAnsi="Arial" w:cs="Arial"/>
          <w:sz w:val="24"/>
          <w:szCs w:val="24"/>
          <w14:ligatures w14:val="none"/>
        </w:rPr>
        <w:t>February 2019</w:t>
      </w:r>
      <w:r w:rsidRPr="006F0656">
        <w:rPr>
          <w:rFonts w:ascii="Arial" w:hAnsi="Arial" w:cs="Arial"/>
          <w:b/>
          <w:bCs/>
          <w:sz w:val="24"/>
          <w:szCs w:val="24"/>
          <w14:ligatures w14:val="none"/>
        </w:rPr>
        <w:tab/>
      </w:r>
      <w:r>
        <w:rPr>
          <w:rFonts w:ascii="Arial" w:hAnsi="Arial" w:cs="Arial"/>
          <w:b/>
          <w:bCs/>
          <w:sz w:val="24"/>
          <w:szCs w:val="24"/>
          <w14:ligatures w14:val="none"/>
        </w:rPr>
        <w:t xml:space="preserve">  </w:t>
      </w:r>
      <w:r w:rsidRPr="006F0656">
        <w:rPr>
          <w:rFonts w:ascii="Arial" w:hAnsi="Arial" w:cs="Arial"/>
          <w:b/>
          <w:bCs/>
          <w:sz w:val="24"/>
          <w:szCs w:val="24"/>
          <w14:ligatures w14:val="none"/>
        </w:rPr>
        <w:tab/>
        <w:t xml:space="preserve">                                   </w:t>
      </w:r>
      <w:r w:rsidRPr="006F0656">
        <w:rPr>
          <w:rFonts w:ascii="Arial" w:hAnsi="Arial" w:cs="Arial"/>
          <w:b/>
          <w:bCs/>
          <w:sz w:val="24"/>
          <w:szCs w:val="24"/>
          <w14:ligatures w14:val="none"/>
        </w:rPr>
        <w:t xml:space="preserve">                   </w:t>
      </w:r>
    </w:p>
    <w:p w:rsidR="006F0656" w:rsidRPr="006F0656" w:rsidRDefault="006F0656" w:rsidP="006F0656">
      <w:pPr>
        <w:widowControl w:val="0"/>
        <w:rPr>
          <w:rFonts w:ascii="Arial" w:hAnsi="Arial" w:cs="Arial"/>
          <w:sz w:val="24"/>
          <w:szCs w:val="24"/>
          <w14:ligatures w14:val="none"/>
        </w:rPr>
      </w:pPr>
      <w:r w:rsidRPr="006F0656">
        <w:rPr>
          <w:rFonts w:ascii="Arial" w:hAnsi="Arial" w:cs="Arial"/>
          <w:sz w:val="24"/>
          <w:szCs w:val="24"/>
          <w14:ligatures w14:val="none"/>
        </w:rPr>
        <w:t> </w:t>
      </w:r>
    </w:p>
    <w:p w:rsidR="006F0656" w:rsidRPr="006F0656" w:rsidRDefault="006F0656" w:rsidP="006F0656">
      <w:pPr>
        <w:widowControl w:val="0"/>
        <w:rPr>
          <w:rFonts w:ascii="Arial" w:hAnsi="Arial" w:cs="Arial"/>
          <w:sz w:val="26"/>
          <w:szCs w:val="26"/>
          <w14:ligatures w14:val="none"/>
        </w:rPr>
      </w:pPr>
      <w:r w:rsidRPr="006F0656">
        <w:rPr>
          <w:rFonts w:ascii="Arial" w:hAnsi="Arial" w:cs="Arial"/>
          <w:sz w:val="26"/>
          <w:szCs w:val="26"/>
          <w14:ligatures w14:val="none"/>
        </w:rPr>
        <w:t xml:space="preserve">Welcome to the </w:t>
      </w:r>
      <w:proofErr w:type="gramStart"/>
      <w:r w:rsidRPr="006F0656">
        <w:rPr>
          <w:rFonts w:ascii="Arial" w:hAnsi="Arial" w:cs="Arial"/>
          <w:sz w:val="26"/>
          <w:szCs w:val="26"/>
          <w14:ligatures w14:val="none"/>
        </w:rPr>
        <w:t>Spring</w:t>
      </w:r>
      <w:proofErr w:type="gramEnd"/>
      <w:r w:rsidRPr="006F0656">
        <w:rPr>
          <w:rFonts w:ascii="Arial" w:hAnsi="Arial" w:cs="Arial"/>
          <w:sz w:val="26"/>
          <w:szCs w:val="26"/>
          <w14:ligatures w14:val="none"/>
        </w:rPr>
        <w:t xml:space="preserve"> edition of the Patient Participation Group newsletter. We hope that it contains some useful information about what is happening in the practice and the Patient Participation Group, but if you feel there is anything we should include please do not hesitate to contact us.</w:t>
      </w:r>
    </w:p>
    <w:p w:rsidR="006F0656" w:rsidRPr="006F0656" w:rsidRDefault="006F0656" w:rsidP="006F0656">
      <w:pPr>
        <w:widowControl w:val="0"/>
        <w:rPr>
          <w:rFonts w:ascii="Arial" w:hAnsi="Arial" w:cs="Arial"/>
          <w:sz w:val="26"/>
          <w:szCs w:val="26"/>
          <w14:ligatures w14:val="none"/>
        </w:rPr>
      </w:pPr>
      <w:proofErr w:type="gramStart"/>
      <w:r w:rsidRPr="00620E40">
        <w:rPr>
          <w:rFonts w:ascii="Arial" w:hAnsi="Arial" w:cs="Arial"/>
          <w:b/>
          <w:sz w:val="26"/>
          <w:szCs w:val="26"/>
          <w:u w:val="single"/>
          <w14:ligatures w14:val="none"/>
        </w:rPr>
        <w:t>2018/19 Flu campaign</w:t>
      </w:r>
      <w:r w:rsidRPr="006F0656">
        <w:rPr>
          <w:rFonts w:ascii="Arial" w:hAnsi="Arial" w:cs="Arial"/>
          <w:sz w:val="26"/>
          <w:szCs w:val="26"/>
          <w:u w:val="single"/>
          <w14:ligatures w14:val="none"/>
        </w:rPr>
        <w:t>.</w:t>
      </w:r>
      <w:proofErr w:type="gramEnd"/>
      <w:r w:rsidRPr="006F0656">
        <w:rPr>
          <w:rFonts w:ascii="Arial" w:hAnsi="Arial" w:cs="Arial"/>
          <w:sz w:val="26"/>
          <w:szCs w:val="26"/>
          <w14:ligatures w14:val="none"/>
        </w:rPr>
        <w:t xml:space="preserve">  It has been another busy flu season which has seen us vaccinate approximately 2,800 of our patients. In line with the UK figures we have seen a steady increase in patients presenting with “flu-like” symptoms which peaked at the 3rd week in January before starting to fall again. Initial evidence appears to    suggest that this year’s vaccination was more successful than previous years, and </w:t>
      </w:r>
      <w:proofErr w:type="gramStart"/>
      <w:r w:rsidRPr="006F0656">
        <w:rPr>
          <w:rFonts w:ascii="Arial" w:hAnsi="Arial" w:cs="Arial"/>
          <w:sz w:val="26"/>
          <w:szCs w:val="26"/>
          <w14:ligatures w14:val="none"/>
        </w:rPr>
        <w:t>the  figures</w:t>
      </w:r>
      <w:proofErr w:type="gramEnd"/>
      <w:r w:rsidRPr="006F0656">
        <w:rPr>
          <w:rFonts w:ascii="Arial" w:hAnsi="Arial" w:cs="Arial"/>
          <w:sz w:val="26"/>
          <w:szCs w:val="26"/>
          <w14:ligatures w14:val="none"/>
        </w:rPr>
        <w:t xml:space="preserve"> prove that it is never too late to be vaccinated within the season. Please do bear this in mind for next season!</w:t>
      </w:r>
    </w:p>
    <w:p w:rsidR="006F0656" w:rsidRPr="006F0656" w:rsidRDefault="006F0656" w:rsidP="006F0656">
      <w:pPr>
        <w:widowControl w:val="0"/>
        <w:rPr>
          <w:rFonts w:ascii="Arial" w:hAnsi="Arial" w:cs="Arial"/>
          <w:sz w:val="26"/>
          <w:szCs w:val="26"/>
          <w14:ligatures w14:val="none"/>
        </w:rPr>
      </w:pPr>
      <w:proofErr w:type="gramStart"/>
      <w:r w:rsidRPr="00620E40">
        <w:rPr>
          <w:rFonts w:ascii="Arial" w:hAnsi="Arial" w:cs="Arial"/>
          <w:b/>
          <w:sz w:val="26"/>
          <w:szCs w:val="26"/>
          <w:u w:val="single"/>
          <w14:ligatures w14:val="none"/>
        </w:rPr>
        <w:t>NHS Long Term Plan</w:t>
      </w:r>
      <w:r w:rsidRPr="006F0656">
        <w:rPr>
          <w:rFonts w:ascii="Arial" w:hAnsi="Arial" w:cs="Arial"/>
          <w:sz w:val="26"/>
          <w:szCs w:val="26"/>
          <w:u w:val="single"/>
          <w14:ligatures w14:val="none"/>
        </w:rPr>
        <w:t>.</w:t>
      </w:r>
      <w:proofErr w:type="gramEnd"/>
      <w:r w:rsidRPr="006F0656">
        <w:rPr>
          <w:rFonts w:ascii="Arial" w:hAnsi="Arial" w:cs="Arial"/>
          <w:sz w:val="26"/>
          <w:szCs w:val="26"/>
          <w14:ligatures w14:val="none"/>
        </w:rPr>
        <w:t xml:space="preserve">  The NHS recently launched its 10 year plan </w:t>
      </w:r>
      <w:proofErr w:type="gramStart"/>
      <w:r w:rsidRPr="006F0656">
        <w:rPr>
          <w:rFonts w:ascii="Arial" w:hAnsi="Arial" w:cs="Arial"/>
          <w:sz w:val="26"/>
          <w:szCs w:val="26"/>
          <w14:ligatures w14:val="none"/>
        </w:rPr>
        <w:t>to  improve</w:t>
      </w:r>
      <w:proofErr w:type="gramEnd"/>
      <w:r w:rsidRPr="006F0656">
        <w:rPr>
          <w:rFonts w:ascii="Arial" w:hAnsi="Arial" w:cs="Arial"/>
          <w:sz w:val="26"/>
          <w:szCs w:val="26"/>
          <w14:ligatures w14:val="none"/>
        </w:rPr>
        <w:t xml:space="preserve"> the quality of care and health outcomes for its patients.  There are a number of initiatives involving GPs and their staff and we thought it would be worth highlighting some of the ones that we will be working on in the coming months:</w:t>
      </w:r>
    </w:p>
    <w:p w:rsidR="006F0656" w:rsidRPr="006F0656" w:rsidRDefault="00620E40" w:rsidP="006F0656">
      <w:pPr>
        <w:widowControl w:val="0"/>
        <w:rPr>
          <w:rFonts w:ascii="Arial" w:hAnsi="Arial" w:cs="Arial"/>
          <w:sz w:val="26"/>
          <w:szCs w:val="26"/>
          <w14:ligatures w14:val="none"/>
        </w:rPr>
      </w:pPr>
      <w:proofErr w:type="gramStart"/>
      <w:r>
        <w:rPr>
          <w:rFonts w:ascii="Arial" w:hAnsi="Arial" w:cs="Arial"/>
          <w:sz w:val="26"/>
          <w:szCs w:val="26"/>
          <w:u w:val="single"/>
          <w14:ligatures w14:val="none"/>
        </w:rPr>
        <w:t>Did not attend (DNA)</w:t>
      </w:r>
      <w:r>
        <w:rPr>
          <w:rFonts w:ascii="Arial" w:hAnsi="Arial" w:cs="Arial"/>
          <w:sz w:val="26"/>
          <w:szCs w:val="26"/>
          <w14:ligatures w14:val="none"/>
        </w:rPr>
        <w:t>.</w:t>
      </w:r>
      <w:proofErr w:type="gramEnd"/>
      <w:r>
        <w:rPr>
          <w:rFonts w:ascii="Arial" w:hAnsi="Arial" w:cs="Arial"/>
          <w:sz w:val="26"/>
          <w:szCs w:val="26"/>
          <w14:ligatures w14:val="none"/>
        </w:rPr>
        <w:t xml:space="preserve">     </w:t>
      </w:r>
      <w:r w:rsidR="006F0656" w:rsidRPr="006F0656">
        <w:rPr>
          <w:rFonts w:ascii="Arial" w:hAnsi="Arial" w:cs="Arial"/>
          <w:sz w:val="26"/>
          <w:szCs w:val="26"/>
          <w14:ligatures w14:val="none"/>
        </w:rPr>
        <w:t xml:space="preserve">GPs are going to tackle the number of patients that book an appointment and then do not attend without cancelling.  It is anticipated that each year 10 million GP appointments are lost due to DNAs!  This is an alarming rate and the patient group is working with the surgery to attempt to reduce this figure locally. We appreciate there will always be genuine cases, but please remember that if you cannot attend your appointment you can cancel this by telephoning (this can be done by leaving a message before the surgery opens), by cancelling on line or in person. </w:t>
      </w:r>
    </w:p>
    <w:p w:rsidR="006F0656" w:rsidRPr="006F0656" w:rsidRDefault="00620E40" w:rsidP="006F0656">
      <w:pPr>
        <w:widowControl w:val="0"/>
        <w:rPr>
          <w:rFonts w:ascii="Arial" w:hAnsi="Arial" w:cs="Arial"/>
          <w:sz w:val="26"/>
          <w:szCs w:val="26"/>
          <w14:ligatures w14:val="none"/>
        </w:rPr>
      </w:pPr>
      <w:proofErr w:type="gramStart"/>
      <w:r w:rsidRPr="00620E40">
        <w:rPr>
          <w:rFonts w:ascii="Arial" w:hAnsi="Arial" w:cs="Arial"/>
          <w:sz w:val="26"/>
          <w:szCs w:val="26"/>
          <w:u w:val="single"/>
          <w14:ligatures w14:val="none"/>
        </w:rPr>
        <w:t>Self-Care</w:t>
      </w:r>
      <w:r>
        <w:rPr>
          <w:rFonts w:ascii="Arial" w:hAnsi="Arial" w:cs="Arial"/>
          <w:sz w:val="26"/>
          <w:szCs w:val="26"/>
          <w14:ligatures w14:val="none"/>
        </w:rPr>
        <w:t>.</w:t>
      </w:r>
      <w:proofErr w:type="gramEnd"/>
      <w:r>
        <w:rPr>
          <w:rFonts w:ascii="Arial" w:hAnsi="Arial" w:cs="Arial"/>
          <w:sz w:val="26"/>
          <w:szCs w:val="26"/>
          <w14:ligatures w14:val="none"/>
        </w:rPr>
        <w:t xml:space="preserve">     </w:t>
      </w:r>
      <w:r w:rsidR="006F0656" w:rsidRPr="00620E40">
        <w:rPr>
          <w:rFonts w:ascii="Arial" w:hAnsi="Arial" w:cs="Arial"/>
          <w:sz w:val="26"/>
          <w:szCs w:val="26"/>
          <w14:ligatures w14:val="none"/>
        </w:rPr>
        <w:t>GPs</w:t>
      </w:r>
      <w:r w:rsidR="006F0656" w:rsidRPr="006F0656">
        <w:rPr>
          <w:rFonts w:ascii="Arial" w:hAnsi="Arial" w:cs="Arial"/>
          <w:sz w:val="26"/>
          <w:szCs w:val="26"/>
          <w14:ligatures w14:val="none"/>
        </w:rPr>
        <w:t>, their staff and volunteers will work with patients who have long term conditions (such as asthma, diabetes and hypertension) to increase their knowledge, skills and confidence to be able to manage their condition and live a more independent life.  This is called ‘self-care’ or ‘personalised care’ and we will be working with patients and other NHS colleagues to see how we can improve the lives of our patients.</w:t>
      </w:r>
    </w:p>
    <w:p w:rsidR="006F0656" w:rsidRPr="006F0656" w:rsidRDefault="00031372" w:rsidP="006F0656">
      <w:pPr>
        <w:tabs>
          <w:tab w:val="left" w:pos="2953"/>
        </w:tabs>
        <w:rPr>
          <w:rFonts w:ascii="Arial" w:hAnsi="Arial" w:cs="Arial"/>
          <w:sz w:val="26"/>
          <w:szCs w:val="26"/>
          <w14:ligatures w14:val="none"/>
        </w:rPr>
      </w:pPr>
      <w:r w:rsidRPr="00031372">
        <w:rPr>
          <w:rFonts w:ascii="Arial" w:hAnsi="Arial" w:cs="Arial"/>
          <w:sz w:val="26"/>
          <w:szCs w:val="26"/>
          <w:u w:val="single"/>
          <w14:ligatures w14:val="none"/>
        </w:rPr>
        <w:t>Care Navigation</w:t>
      </w:r>
      <w:r>
        <w:rPr>
          <w:rFonts w:ascii="Arial" w:hAnsi="Arial" w:cs="Arial"/>
          <w:sz w:val="26"/>
          <w:szCs w:val="26"/>
          <w14:ligatures w14:val="none"/>
        </w:rPr>
        <w:t xml:space="preserve">.   </w:t>
      </w:r>
      <w:r w:rsidR="006F0656" w:rsidRPr="006F0656">
        <w:rPr>
          <w:rFonts w:ascii="Arial" w:hAnsi="Arial" w:cs="Arial"/>
          <w:sz w:val="26"/>
          <w:szCs w:val="26"/>
          <w14:ligatures w14:val="none"/>
        </w:rPr>
        <w:t>The NHS recognises that not all patients need to see a GP straight away, possible not at all in some cases and there may be a more appropriate option.  For example if a query is about medication or a change in medication after discharge from hospital they may be better seeing a practice-</w:t>
      </w:r>
      <w:r w:rsidR="006F0656" w:rsidRPr="006F0656">
        <w:rPr>
          <w:rFonts w:ascii="Arial" w:hAnsi="Arial" w:cs="Arial"/>
          <w:sz w:val="26"/>
          <w:szCs w:val="26"/>
          <w14:ligatures w14:val="none"/>
        </w:rPr>
        <w:lastRenderedPageBreak/>
        <w:t xml:space="preserve">based Pharmacist who is trained to give advice on medication and its correct use.  If their medical issue is relatively    minor and has come on suddenly, such as a sore throat or cold, they may be better speaking to their local community pharmacy for advice and over the counter medication if required. If they need specialist advice on subjects such as contraception they may be better attending the Contraception and Sexual Health (CASH) drop-in clinic in Trinity Walk.  These and many others can be suggested by the reception staff in the surgery when the patient asks for an </w:t>
      </w:r>
      <w:proofErr w:type="gramStart"/>
      <w:r w:rsidR="006F0656" w:rsidRPr="006F0656">
        <w:rPr>
          <w:rFonts w:ascii="Arial" w:hAnsi="Arial" w:cs="Arial"/>
          <w:sz w:val="26"/>
          <w:szCs w:val="26"/>
          <w14:ligatures w14:val="none"/>
        </w:rPr>
        <w:t>appointment .</w:t>
      </w:r>
      <w:proofErr w:type="gramEnd"/>
      <w:r w:rsidR="006F0656" w:rsidRPr="006F0656">
        <w:rPr>
          <w:rFonts w:ascii="Arial" w:hAnsi="Arial" w:cs="Arial"/>
          <w:sz w:val="26"/>
          <w:szCs w:val="26"/>
          <w14:ligatures w14:val="none"/>
        </w:rPr>
        <w:t xml:space="preserve"> This is called ‘Care Navigation’ and is simply a suggestion by the staff to help you. You do not have to take their advice and are free to still see a GP, but if you do seek more appropriate and often quicker help from other qualified professionals you are saving GP appointments for those that may need them more urgently.</w:t>
      </w:r>
    </w:p>
    <w:p w:rsidR="006F0656" w:rsidRPr="006F0656" w:rsidRDefault="00031372" w:rsidP="006F0656">
      <w:pPr>
        <w:tabs>
          <w:tab w:val="left" w:pos="2953"/>
        </w:tabs>
        <w:rPr>
          <w:rFonts w:ascii="Arial" w:hAnsi="Arial" w:cs="Arial"/>
          <w:sz w:val="26"/>
          <w:szCs w:val="26"/>
          <w14:ligatures w14:val="none"/>
        </w:rPr>
      </w:pPr>
      <w:proofErr w:type="gramStart"/>
      <w:r w:rsidRPr="00031372">
        <w:rPr>
          <w:rFonts w:ascii="Arial" w:hAnsi="Arial" w:cs="Arial"/>
          <w:sz w:val="26"/>
          <w:szCs w:val="26"/>
          <w:u w:val="single"/>
          <w14:ligatures w14:val="none"/>
        </w:rPr>
        <w:t>Social Prescribing</w:t>
      </w:r>
      <w:r>
        <w:rPr>
          <w:rFonts w:ascii="Arial" w:hAnsi="Arial" w:cs="Arial"/>
          <w:sz w:val="26"/>
          <w:szCs w:val="26"/>
          <w14:ligatures w14:val="none"/>
        </w:rPr>
        <w:t>.</w:t>
      </w:r>
      <w:proofErr w:type="gramEnd"/>
      <w:r>
        <w:rPr>
          <w:rFonts w:ascii="Arial" w:hAnsi="Arial" w:cs="Arial"/>
          <w:sz w:val="26"/>
          <w:szCs w:val="26"/>
          <w14:ligatures w14:val="none"/>
        </w:rPr>
        <w:t xml:space="preserve">    </w:t>
      </w:r>
      <w:r w:rsidR="006F0656" w:rsidRPr="006F0656">
        <w:rPr>
          <w:rFonts w:ascii="Arial" w:hAnsi="Arial" w:cs="Arial"/>
          <w:sz w:val="26"/>
          <w:szCs w:val="26"/>
          <w14:ligatures w14:val="none"/>
        </w:rPr>
        <w:t>Another member of staff that can assist GPs is our Health and Wellbeing Coordinator. She runs a clinic at the surgery on Tuesday and Friday and you can request to see her or be referred by a member of staff.  She can discuss any lifestyle changes you may wish to make and then help you achieve this. This may be stopping smoking, losing weight and becoming more active, or simply getting out and meeting new friends through the many local activities.  This is called ‘social prescribing’ and simply means that she is giving non-clinical help and support to patients directly within their community.</w:t>
      </w:r>
    </w:p>
    <w:p w:rsidR="006F0656" w:rsidRPr="006F0656" w:rsidRDefault="00031372" w:rsidP="006F0656">
      <w:pPr>
        <w:tabs>
          <w:tab w:val="left" w:pos="2953"/>
        </w:tabs>
        <w:rPr>
          <w:rFonts w:ascii="Arial" w:hAnsi="Arial" w:cs="Arial"/>
          <w:sz w:val="26"/>
          <w:szCs w:val="26"/>
          <w14:ligatures w14:val="none"/>
        </w:rPr>
      </w:pPr>
      <w:proofErr w:type="gramStart"/>
      <w:r w:rsidRPr="00031372">
        <w:rPr>
          <w:rFonts w:ascii="Arial" w:hAnsi="Arial" w:cs="Arial"/>
          <w:sz w:val="26"/>
          <w:szCs w:val="26"/>
          <w:u w:val="single"/>
          <w14:ligatures w14:val="none"/>
        </w:rPr>
        <w:t>Digitisation</w:t>
      </w:r>
      <w:r>
        <w:rPr>
          <w:rFonts w:ascii="Arial" w:hAnsi="Arial" w:cs="Arial"/>
          <w:sz w:val="26"/>
          <w:szCs w:val="26"/>
          <w14:ligatures w14:val="none"/>
        </w:rPr>
        <w:t>.</w:t>
      </w:r>
      <w:proofErr w:type="gramEnd"/>
      <w:r>
        <w:rPr>
          <w:rFonts w:ascii="Arial" w:hAnsi="Arial" w:cs="Arial"/>
          <w:sz w:val="26"/>
          <w:szCs w:val="26"/>
          <w14:ligatures w14:val="none"/>
        </w:rPr>
        <w:t xml:space="preserve">    </w:t>
      </w:r>
      <w:r w:rsidR="006F0656" w:rsidRPr="006F0656">
        <w:rPr>
          <w:rFonts w:ascii="Arial" w:hAnsi="Arial" w:cs="Arial"/>
          <w:sz w:val="26"/>
          <w:szCs w:val="26"/>
          <w14:ligatures w14:val="none"/>
        </w:rPr>
        <w:t xml:space="preserve">The NHS is striving towards ‘digitisation’. This means that more contacts with your GP surgery maybe made over the internet should you wish to do so.  The plan is to have all new patients </w:t>
      </w:r>
      <w:r w:rsidR="006F0656" w:rsidRPr="006F0656">
        <w:rPr>
          <w:rFonts w:ascii="Arial" w:hAnsi="Arial" w:cs="Arial"/>
          <w:i/>
          <w:iCs/>
          <w:sz w:val="26"/>
          <w:szCs w:val="26"/>
          <w14:ligatures w14:val="none"/>
        </w:rPr>
        <w:t xml:space="preserve">capable </w:t>
      </w:r>
      <w:r w:rsidR="006F0656" w:rsidRPr="006F0656">
        <w:rPr>
          <w:rFonts w:ascii="Arial" w:hAnsi="Arial" w:cs="Arial"/>
          <w:sz w:val="26"/>
          <w:szCs w:val="26"/>
          <w14:ligatures w14:val="none"/>
        </w:rPr>
        <w:t xml:space="preserve">of using on line contacts by April 2019 and all patients by 2020.  This means that patients can book and cancel appointments online, order repeat prescriptions online and view some of their health records online. </w:t>
      </w:r>
      <w:proofErr w:type="spellStart"/>
      <w:r w:rsidR="006F0656" w:rsidRPr="006F0656">
        <w:rPr>
          <w:rFonts w:ascii="Arial" w:hAnsi="Arial" w:cs="Arial"/>
          <w:sz w:val="26"/>
          <w:szCs w:val="26"/>
          <w14:ligatures w14:val="none"/>
        </w:rPr>
        <w:t>Lupset</w:t>
      </w:r>
      <w:proofErr w:type="spellEnd"/>
      <w:r w:rsidR="006F0656" w:rsidRPr="006F0656">
        <w:rPr>
          <w:rFonts w:ascii="Arial" w:hAnsi="Arial" w:cs="Arial"/>
          <w:sz w:val="26"/>
          <w:szCs w:val="26"/>
          <w14:ligatures w14:val="none"/>
        </w:rPr>
        <w:t xml:space="preserve"> Health Centre already supports most of this and if you would like to use the online facilities please register with the reception staff.</w:t>
      </w:r>
    </w:p>
    <w:p w:rsidR="006F0656" w:rsidRPr="006F0656" w:rsidRDefault="006F0656" w:rsidP="006F0656">
      <w:pPr>
        <w:tabs>
          <w:tab w:val="left" w:pos="2953"/>
        </w:tabs>
        <w:rPr>
          <w:rFonts w:ascii="Arial" w:hAnsi="Arial" w:cs="Arial"/>
          <w:sz w:val="26"/>
          <w:szCs w:val="26"/>
          <w14:ligatures w14:val="none"/>
        </w:rPr>
      </w:pPr>
      <w:r w:rsidRPr="006F0656">
        <w:rPr>
          <w:rFonts w:ascii="Arial" w:hAnsi="Arial" w:cs="Arial"/>
          <w:sz w:val="26"/>
          <w:szCs w:val="26"/>
          <w14:ligatures w14:val="none"/>
        </w:rPr>
        <w:t xml:space="preserve">Once registered online you can request repeat prescriptions at any time of the day.  This is more </w:t>
      </w:r>
      <w:proofErr w:type="gramStart"/>
      <w:r w:rsidRPr="006F0656">
        <w:rPr>
          <w:rFonts w:ascii="Arial" w:hAnsi="Arial" w:cs="Arial"/>
          <w:sz w:val="26"/>
          <w:szCs w:val="26"/>
          <w14:ligatures w14:val="none"/>
        </w:rPr>
        <w:t>secure</w:t>
      </w:r>
      <w:proofErr w:type="gramEnd"/>
      <w:r w:rsidRPr="006F0656">
        <w:rPr>
          <w:rFonts w:ascii="Arial" w:hAnsi="Arial" w:cs="Arial"/>
          <w:sz w:val="26"/>
          <w:szCs w:val="26"/>
          <w14:ligatures w14:val="none"/>
        </w:rPr>
        <w:t>, reliable and really easy and means that you don’t have to worry about coming to the surgery to do so.  If you were to also register for the electronic prescribing service (EPS) you would be able to order your prescription online and then have it sent electronically to a pharmacy that you have nominated to dispense. This is also much more secure and reliable and means that the paper prescription cannot be misplaced or lost in transit.</w:t>
      </w:r>
    </w:p>
    <w:p w:rsidR="002D2294" w:rsidRPr="006F0656" w:rsidRDefault="006F0656" w:rsidP="00031372">
      <w:pPr>
        <w:tabs>
          <w:tab w:val="left" w:pos="2953"/>
        </w:tabs>
        <w:rPr>
          <w:rFonts w:ascii="Arial" w:hAnsi="Arial" w:cs="Arial"/>
          <w:sz w:val="24"/>
          <w:szCs w:val="24"/>
        </w:rPr>
      </w:pPr>
      <w:r w:rsidRPr="006F0656">
        <w:rPr>
          <w:rFonts w:ascii="Arial" w:hAnsi="Arial" w:cs="Arial"/>
          <w:sz w:val="26"/>
          <w:szCs w:val="26"/>
          <w14:ligatures w14:val="none"/>
        </w:rPr>
        <w:t>Even though the NHS is promoting this as a better service it is patient choice whether it is used. Therefore should you wish to continue requesting your    prescription by hand and then collecting a paper copy from us you can do this.</w:t>
      </w:r>
      <w:bookmarkStart w:id="0" w:name="_GoBack"/>
      <w:bookmarkEnd w:id="0"/>
    </w:p>
    <w:sectPr w:rsidR="002D2294" w:rsidRPr="006F0656" w:rsidSect="006F065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56"/>
    <w:rsid w:val="00031372"/>
    <w:rsid w:val="002D2294"/>
    <w:rsid w:val="00620E40"/>
    <w:rsid w:val="006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56"/>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56"/>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2174">
      <w:bodyDiv w:val="1"/>
      <w:marLeft w:val="0"/>
      <w:marRight w:val="0"/>
      <w:marTop w:val="0"/>
      <w:marBottom w:val="0"/>
      <w:divBdr>
        <w:top w:val="none" w:sz="0" w:space="0" w:color="auto"/>
        <w:left w:val="none" w:sz="0" w:space="0" w:color="auto"/>
        <w:bottom w:val="none" w:sz="0" w:space="0" w:color="auto"/>
        <w:right w:val="none" w:sz="0" w:space="0" w:color="auto"/>
      </w:divBdr>
    </w:div>
    <w:div w:id="1079135161">
      <w:bodyDiv w:val="1"/>
      <w:marLeft w:val="0"/>
      <w:marRight w:val="0"/>
      <w:marTop w:val="0"/>
      <w:marBottom w:val="0"/>
      <w:divBdr>
        <w:top w:val="none" w:sz="0" w:space="0" w:color="auto"/>
        <w:left w:val="none" w:sz="0" w:space="0" w:color="auto"/>
        <w:bottom w:val="none" w:sz="0" w:space="0" w:color="auto"/>
        <w:right w:val="none" w:sz="0" w:space="0" w:color="auto"/>
      </w:divBdr>
    </w:div>
    <w:div w:id="21329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david.stapleton</dc:creator>
  <cp:lastModifiedBy>david.stapleton</cp:lastModifiedBy>
  <cp:revision>2</cp:revision>
  <dcterms:created xsi:type="dcterms:W3CDTF">2019-02-19T13:28:00Z</dcterms:created>
  <dcterms:modified xsi:type="dcterms:W3CDTF">2019-02-19T13:47:00Z</dcterms:modified>
</cp:coreProperties>
</file>