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88CAA" w14:textId="060B5544" w:rsidR="009C676E" w:rsidRDefault="006D27B5" w:rsidP="00F326D6">
      <w:pPr>
        <w:jc w:val="center"/>
        <w:rPr>
          <w:rFonts w:cs="Arial"/>
          <w:b/>
          <w:sz w:val="40"/>
          <w:szCs w:val="40"/>
        </w:rPr>
      </w:pPr>
      <w:bookmarkStart w:id="0" w:name="_GoBack"/>
      <w:bookmarkEnd w:id="0"/>
      <w:r w:rsidRPr="00F326D6">
        <w:rPr>
          <w:rFonts w:cs="Arial"/>
          <w:b/>
          <w:sz w:val="40"/>
          <w:szCs w:val="40"/>
        </w:rPr>
        <w:t>Privacy Notice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3D62EBFC" w14:textId="6723C3EB"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 </w:t>
      </w:r>
      <w:r w:rsidRPr="00962628">
        <w:rPr>
          <w:rFonts w:cs="Arial"/>
          <w:color w:val="FF0000"/>
        </w:rPr>
        <w:t>[</w:t>
      </w:r>
      <w:r w:rsidR="00941E8A">
        <w:rPr>
          <w:rFonts w:cs="Arial"/>
          <w:color w:val="FF0000"/>
        </w:rPr>
        <w:t>Dr E Ruiz</w:t>
      </w:r>
      <w:r w:rsidRPr="00962628">
        <w:rPr>
          <w:rFonts w:cs="Arial"/>
          <w:color w:val="FF0000"/>
        </w:rPr>
        <w:t>]</w:t>
      </w:r>
      <w:r w:rsidRPr="003E2253">
        <w:rPr>
          <w:rFonts w:cs="Arial"/>
        </w:rPr>
        <w:t xml:space="preserve">. You can contact them at/on </w:t>
      </w:r>
      <w:r w:rsidRPr="00962628">
        <w:rPr>
          <w:rFonts w:cs="Arial"/>
          <w:color w:val="FF0000"/>
        </w:rPr>
        <w:t>[</w:t>
      </w:r>
      <w:r w:rsidR="00941E8A">
        <w:rPr>
          <w:rFonts w:cs="Arial"/>
          <w:color w:val="FF0000"/>
        </w:rPr>
        <w:t>02073666440</w:t>
      </w:r>
      <w:r w:rsidRPr="00962628">
        <w:rPr>
          <w:rFonts w:cs="Arial"/>
          <w:color w:val="FF0000"/>
        </w:rPr>
        <w:t>]</w:t>
      </w:r>
      <w:r w:rsidRPr="003E2253">
        <w:rPr>
          <w:rFonts w:cs="Arial"/>
        </w:rPr>
        <w:t xml:space="preserve"> if</w:t>
      </w:r>
      <w:r>
        <w:rPr>
          <w:rFonts w:cs="Arial"/>
        </w:rPr>
        <w:t>:</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02EB0B1" w14:textId="77777777" w:rsidR="00134191" w:rsidRDefault="00134191">
      <w:pPr>
        <w:rPr>
          <w:rFonts w:cs="Arial"/>
          <w:b/>
          <w:sz w:val="20"/>
          <w:szCs w:val="32"/>
        </w:rPr>
      </w:pPr>
    </w:p>
    <w:p w14:paraId="45CC2800" w14:textId="77777777" w:rsidR="00962628" w:rsidRDefault="00962628">
      <w:pPr>
        <w:rPr>
          <w:rFonts w:cs="Arial"/>
          <w:b/>
          <w:u w:val="single"/>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47F6CCD5"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4A3285" w:rsidRPr="00134191">
        <w:rPr>
          <w:rFonts w:cs="Arial"/>
          <w:color w:val="FF0000"/>
        </w:rPr>
        <w:t xml:space="preserve"> [</w:t>
      </w:r>
      <w:r w:rsidR="00941E8A">
        <w:rPr>
          <w:rFonts w:cs="Arial"/>
          <w:color w:val="FF0000"/>
        </w:rPr>
        <w:t>St Luke’s Medical Centre</w:t>
      </w:r>
      <w:r w:rsidR="004A3285" w:rsidRPr="00134191">
        <w:rPr>
          <w:rFonts w:cs="Arial"/>
          <w:color w:val="FF0000"/>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 </w:t>
      </w:r>
      <w:r w:rsidR="00335A72" w:rsidRPr="00962628">
        <w:rPr>
          <w:rFonts w:cs="Arial"/>
          <w:color w:val="FF0000"/>
        </w:rPr>
        <w:t>[</w:t>
      </w:r>
      <w:r w:rsidR="00941E8A">
        <w:rPr>
          <w:rFonts w:cs="Arial"/>
          <w:color w:val="FF0000"/>
        </w:rPr>
        <w:t>2 St Luke’s Square London E16 1HT</w:t>
      </w:r>
      <w:r w:rsidR="00335A72" w:rsidRPr="00962628">
        <w:rPr>
          <w:rFonts w:cs="Arial"/>
          <w:color w:val="FF0000"/>
        </w:rPr>
        <w:t>]</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lastRenderedPageBreak/>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08AD607" w:rsidR="00134191" w:rsidRPr="00335A72"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69AD6BFC" w:rsidR="004A3285" w:rsidRPr="00335A72"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7ACBDF38" w14:textId="77777777" w:rsidR="00335A72" w:rsidRDefault="00335A72" w:rsidP="004A3285">
      <w:pPr>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3E1A1F9" w14:textId="59126164"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7" w:history="1">
        <w:r w:rsidRPr="00DF68AE">
          <w:rPr>
            <w:rStyle w:val="Hyperlink"/>
            <w:rFonts w:cs="Arial"/>
          </w:rPr>
          <w:t>www.nhs.uk/my-data-choice</w:t>
        </w:r>
      </w:hyperlink>
      <w:r>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 xml:space="preserve">Whenever you use a health or care service, such as attending Accident &amp; Emergency or using Community Care Services, important information about you is collected to help ensure you get the best possible care and treatment. This </w:t>
      </w:r>
      <w:r>
        <w:rPr>
          <w:rFonts w:cs="Arial"/>
        </w:rPr>
        <w:lastRenderedPageBreak/>
        <w:t>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66F16C80" w:rsidR="00D129A3" w:rsidRDefault="009E3A03" w:rsidP="00D129A3">
      <w:pPr>
        <w:pStyle w:val="ListParagraph"/>
        <w:jc w:val="both"/>
        <w:rPr>
          <w:rFonts w:cs="Arial"/>
        </w:rPr>
      </w:pPr>
      <w:r>
        <w:rPr>
          <w:rFonts w:cs="Arial"/>
        </w:rPr>
        <w:t>Glen Road Medical Centre, Plashet Medical Centre, Westbury Road Surgery, Lord Lister Health Centre, Lathom Road Medical Centre, East End Medical Centre, Stratford Village Surgery, Royal Docks Medical Practice, Star Lane Medical Centre, Green Gate  Medical Centre,E12 Health Centre, Market Street Health Group &amp; Bhadra Surgery.</w:t>
      </w:r>
    </w:p>
    <w:p w14:paraId="58D40521" w14:textId="77777777" w:rsidR="00D129A3" w:rsidRDefault="00D129A3"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1A8EC488" w:rsidR="004D2402" w:rsidRDefault="004D2402" w:rsidP="004D2402">
      <w:pPr>
        <w:ind w:left="720"/>
        <w:jc w:val="both"/>
        <w:rPr>
          <w:rFonts w:cs="Arial"/>
        </w:rPr>
      </w:pPr>
      <w:r w:rsidRPr="004D2402">
        <w:rPr>
          <w:rFonts w:cs="Arial"/>
        </w:rPr>
        <w:t>There are good reasons why the Clinical commissioning Group may require this pseudo-anonymised information</w:t>
      </w:r>
      <w:r>
        <w:rPr>
          <w:rFonts w:cs="Arial"/>
        </w:rPr>
        <w:t>, these are as follows:</w:t>
      </w:r>
    </w:p>
    <w:p w14:paraId="459C5C53" w14:textId="5E0935F9" w:rsidR="004D2402" w:rsidRPr="004D2402" w:rsidRDefault="00F84292" w:rsidP="004D2402">
      <w:pPr>
        <w:ind w:left="720"/>
        <w:jc w:val="both"/>
        <w:rPr>
          <w:rFonts w:cs="Arial"/>
        </w:rPr>
      </w:pPr>
      <w:r>
        <w:rPr>
          <w:rFonts w:cs="Arial"/>
        </w:rPr>
        <w:t>Newham CCG</w:t>
      </w: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1607CCE" w14:textId="77777777" w:rsidR="00E512DF" w:rsidRDefault="00E512DF" w:rsidP="004A3285">
      <w:pPr>
        <w:rPr>
          <w:rFonts w:cs="Arial"/>
          <w:b/>
        </w:rPr>
      </w:pPr>
    </w:p>
    <w:p w14:paraId="5AEEFA20" w14:textId="77777777" w:rsidR="00EB71FE" w:rsidRDefault="00EB71FE" w:rsidP="004A3285">
      <w:pPr>
        <w:rPr>
          <w:rFonts w:cs="Arial"/>
          <w:b/>
        </w:rPr>
      </w:pPr>
    </w:p>
    <w:p w14:paraId="1CFE9596" w14:textId="77777777" w:rsidR="00EB71FE" w:rsidRDefault="00EB71FE" w:rsidP="004A3285">
      <w:pPr>
        <w:rPr>
          <w:rFonts w:cs="Arial"/>
          <w:b/>
        </w:rPr>
      </w:pPr>
    </w:p>
    <w:p w14:paraId="6DBD6DE9" w14:textId="77777777" w:rsidR="00EB71FE" w:rsidRDefault="00EB71FE"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526FAAF8" w14:textId="77777777" w:rsidR="00335A72" w:rsidRDefault="00335A72"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EE26662" w14:textId="77777777" w:rsidR="00F20260" w:rsidRDefault="00F20260" w:rsidP="004A3285">
      <w:pPr>
        <w:rPr>
          <w:rFonts w:cs="Arial"/>
          <w:b/>
        </w:rPr>
      </w:pP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04EA65DF" w:rsidR="00B413EB" w:rsidRPr="00335A72" w:rsidRDefault="000D2F9B" w:rsidP="00335A72">
      <w:pPr>
        <w:pStyle w:val="ListParagraph"/>
        <w:numPr>
          <w:ilvl w:val="0"/>
          <w:numId w:val="10"/>
        </w:numPr>
        <w:jc w:val="both"/>
        <w:rPr>
          <w:rFonts w:cs="Arial"/>
        </w:rPr>
      </w:pPr>
      <w:r w:rsidRPr="00335A72">
        <w:rPr>
          <w:rFonts w:cs="Arial"/>
        </w:rPr>
        <w:t>When</w:t>
      </w:r>
      <w:r w:rsidR="0029005B" w:rsidRPr="00335A72">
        <w:rPr>
          <w:rFonts w:cs="Arial"/>
        </w:rPr>
        <w:t xml:space="preserve"> we are required</w:t>
      </w:r>
      <w:r w:rsidR="00E21AC2" w:rsidRPr="00335A72">
        <w:rPr>
          <w:rFonts w:cs="Arial"/>
        </w:rPr>
        <w:t xml:space="preserve"> by L</w:t>
      </w:r>
      <w:r w:rsidR="00815781" w:rsidRPr="00335A72">
        <w:rPr>
          <w:rFonts w:cs="Arial"/>
        </w:rPr>
        <w:t>aw</w:t>
      </w:r>
      <w:r w:rsidR="0029005B"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Default="00870F06">
      <w:pPr>
        <w:rPr>
          <w:rFonts w:cs="Arial"/>
          <w:b/>
        </w:rPr>
      </w:pPr>
    </w:p>
    <w:p w14:paraId="172E7C5B" w14:textId="77777777" w:rsidR="00EB71FE" w:rsidRDefault="00EB71FE">
      <w:pPr>
        <w:rPr>
          <w:rFonts w:cs="Arial"/>
          <w:b/>
        </w:rPr>
      </w:pPr>
    </w:p>
    <w:p w14:paraId="6D657A82" w14:textId="77777777" w:rsidR="00EB71FE" w:rsidRPr="003E2253" w:rsidRDefault="00EB71FE">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1A0A6CFF" w:rsidR="006630F1" w:rsidRDefault="00335A72">
      <w:pPr>
        <w:rPr>
          <w:rFonts w:cs="Arial"/>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17B7EE21"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179F6705" w:rsidR="00262F6C" w:rsidRPr="003E2253" w:rsidRDefault="00B72183" w:rsidP="00335A72">
      <w:pPr>
        <w:jc w:val="both"/>
        <w:rPr>
          <w:rFonts w:cs="Arial"/>
        </w:rPr>
      </w:pPr>
      <w:r w:rsidRPr="003E2253">
        <w:rPr>
          <w:rFonts w:cs="Arial"/>
        </w:rPr>
        <w:lastRenderedPageBreak/>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Data Protection Officer. </w:t>
      </w:r>
    </w:p>
    <w:p w14:paraId="5B469E17" w14:textId="068403C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8"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0D0CD12F" w:rsidR="00E11E1C" w:rsidRDefault="00E11E1C" w:rsidP="00335A72">
      <w:pPr>
        <w:jc w:val="both"/>
        <w:rPr>
          <w:rFonts w:cs="Arial"/>
        </w:rPr>
      </w:pPr>
      <w:r>
        <w:rPr>
          <w:rFonts w:cs="Arial"/>
        </w:rPr>
        <w:t xml:space="preserve">We take the security of your information very seriously and we do everything we can to ensure that your information is always protected and secure. We regularly update our processes and systems and we also ensure that our </w:t>
      </w:r>
      <w:r w:rsidR="000D2F9B">
        <w:rPr>
          <w:rFonts w:cs="Arial"/>
        </w:rPr>
        <w:t>staffs are</w:t>
      </w:r>
      <w:r>
        <w:rPr>
          <w:rFonts w:cs="Arial"/>
        </w:rPr>
        <w:t xml:space="preserv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672DD8EB"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B72183" w:rsidRPr="00E11E1C">
        <w:rPr>
          <w:rFonts w:cs="Arial"/>
          <w:color w:val="FF0000"/>
        </w:rPr>
        <w:t>[</w:t>
      </w:r>
      <w:r w:rsidR="00437BA5">
        <w:rPr>
          <w:rFonts w:cs="Arial"/>
          <w:color w:val="FF0000"/>
        </w:rPr>
        <w:t>23/05/2018</w:t>
      </w:r>
      <w:r w:rsidR="00B72183" w:rsidRPr="00E11E1C">
        <w:rPr>
          <w:rFonts w:cs="Arial"/>
          <w:color w:val="FF0000"/>
        </w:rPr>
        <w:t>]</w:t>
      </w:r>
      <w:r w:rsidR="00A66E69" w:rsidRPr="00E11E1C">
        <w:rPr>
          <w:rFonts w:cs="Arial"/>
          <w:color w:val="FF0000"/>
        </w:rPr>
        <w:t>.</w:t>
      </w:r>
    </w:p>
    <w:p w14:paraId="18A79028" w14:textId="77777777" w:rsidR="00335A72" w:rsidRDefault="00335A72" w:rsidP="00335A72">
      <w:pPr>
        <w:rPr>
          <w:rFonts w:cs="Arial"/>
          <w:b/>
          <w:u w:val="single"/>
        </w:rPr>
      </w:pPr>
    </w:p>
    <w:sectPr w:rsidR="00335A72" w:rsidSect="00E512D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DBBB4" w14:textId="77777777" w:rsidR="000E45BC" w:rsidRDefault="000E45BC" w:rsidP="00EC708C">
      <w:pPr>
        <w:spacing w:after="0" w:line="240" w:lineRule="auto"/>
      </w:pPr>
      <w:r>
        <w:separator/>
      </w:r>
    </w:p>
  </w:endnote>
  <w:endnote w:type="continuationSeparator" w:id="0">
    <w:p w14:paraId="36D5158B" w14:textId="77777777" w:rsidR="000E45BC" w:rsidRDefault="000E45BC"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1566931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37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3708">
              <w:rPr>
                <w:b/>
                <w:bCs/>
                <w:noProof/>
              </w:rPr>
              <w:t>7</w:t>
            </w:r>
            <w:r>
              <w:rPr>
                <w:b/>
                <w:bCs/>
                <w:sz w:val="24"/>
                <w:szCs w:val="24"/>
              </w:rPr>
              <w:fldChar w:fldCharType="end"/>
            </w: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65A30" w14:textId="77777777" w:rsidR="000E45BC" w:rsidRDefault="000E45BC" w:rsidP="00EC708C">
      <w:pPr>
        <w:spacing w:after="0" w:line="240" w:lineRule="auto"/>
      </w:pPr>
      <w:r>
        <w:separator/>
      </w:r>
    </w:p>
  </w:footnote>
  <w:footnote w:type="continuationSeparator" w:id="0">
    <w:p w14:paraId="34D7B6AB" w14:textId="77777777" w:rsidR="000E45BC" w:rsidRDefault="000E45BC"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B5"/>
    <w:rsid w:val="0001110E"/>
    <w:rsid w:val="00062121"/>
    <w:rsid w:val="000C06B3"/>
    <w:rsid w:val="000D0C86"/>
    <w:rsid w:val="000D0EC0"/>
    <w:rsid w:val="000D2F9B"/>
    <w:rsid w:val="000E2648"/>
    <w:rsid w:val="000E45BC"/>
    <w:rsid w:val="00103E24"/>
    <w:rsid w:val="001300EF"/>
    <w:rsid w:val="00134191"/>
    <w:rsid w:val="001B6DC3"/>
    <w:rsid w:val="001C40BA"/>
    <w:rsid w:val="001C6C18"/>
    <w:rsid w:val="001C73B8"/>
    <w:rsid w:val="001F113D"/>
    <w:rsid w:val="00204691"/>
    <w:rsid w:val="0024147A"/>
    <w:rsid w:val="00262F6C"/>
    <w:rsid w:val="0029005B"/>
    <w:rsid w:val="002D0E94"/>
    <w:rsid w:val="00326414"/>
    <w:rsid w:val="00335A72"/>
    <w:rsid w:val="003563EC"/>
    <w:rsid w:val="003E2253"/>
    <w:rsid w:val="00401866"/>
    <w:rsid w:val="00437BA5"/>
    <w:rsid w:val="00441D28"/>
    <w:rsid w:val="004501D3"/>
    <w:rsid w:val="004546C8"/>
    <w:rsid w:val="004703FE"/>
    <w:rsid w:val="004728EC"/>
    <w:rsid w:val="00473774"/>
    <w:rsid w:val="004A3285"/>
    <w:rsid w:val="004D2402"/>
    <w:rsid w:val="004F0352"/>
    <w:rsid w:val="00554FFB"/>
    <w:rsid w:val="00560CB1"/>
    <w:rsid w:val="005D5C96"/>
    <w:rsid w:val="006259CB"/>
    <w:rsid w:val="00643708"/>
    <w:rsid w:val="006630F1"/>
    <w:rsid w:val="006C578D"/>
    <w:rsid w:val="006D27B5"/>
    <w:rsid w:val="007279A7"/>
    <w:rsid w:val="00737AF0"/>
    <w:rsid w:val="00746B58"/>
    <w:rsid w:val="007572F3"/>
    <w:rsid w:val="008111D8"/>
    <w:rsid w:val="00815781"/>
    <w:rsid w:val="00821FA2"/>
    <w:rsid w:val="0086149C"/>
    <w:rsid w:val="00870F06"/>
    <w:rsid w:val="008F7729"/>
    <w:rsid w:val="00904471"/>
    <w:rsid w:val="009165D0"/>
    <w:rsid w:val="00941E8A"/>
    <w:rsid w:val="00946BA2"/>
    <w:rsid w:val="00961EA3"/>
    <w:rsid w:val="00962628"/>
    <w:rsid w:val="009C2750"/>
    <w:rsid w:val="009C676E"/>
    <w:rsid w:val="009D111B"/>
    <w:rsid w:val="009D40AF"/>
    <w:rsid w:val="009D4706"/>
    <w:rsid w:val="009E2A3B"/>
    <w:rsid w:val="009E3A03"/>
    <w:rsid w:val="009F171A"/>
    <w:rsid w:val="00A66E69"/>
    <w:rsid w:val="00B413EB"/>
    <w:rsid w:val="00B72183"/>
    <w:rsid w:val="00BD0300"/>
    <w:rsid w:val="00C00B75"/>
    <w:rsid w:val="00C00C06"/>
    <w:rsid w:val="00C2672B"/>
    <w:rsid w:val="00C3209A"/>
    <w:rsid w:val="00C4499E"/>
    <w:rsid w:val="00CF33AA"/>
    <w:rsid w:val="00D129A3"/>
    <w:rsid w:val="00D303AC"/>
    <w:rsid w:val="00D55D18"/>
    <w:rsid w:val="00DB5831"/>
    <w:rsid w:val="00DD3200"/>
    <w:rsid w:val="00E11E1C"/>
    <w:rsid w:val="00E21AC2"/>
    <w:rsid w:val="00E2275A"/>
    <w:rsid w:val="00E34460"/>
    <w:rsid w:val="00E512DF"/>
    <w:rsid w:val="00E97004"/>
    <w:rsid w:val="00E97DCC"/>
    <w:rsid w:val="00EB71FE"/>
    <w:rsid w:val="00EC6BB6"/>
    <w:rsid w:val="00EC708C"/>
    <w:rsid w:val="00ED6320"/>
    <w:rsid w:val="00F03B40"/>
    <w:rsid w:val="00F1011C"/>
    <w:rsid w:val="00F20260"/>
    <w:rsid w:val="00F22599"/>
    <w:rsid w:val="00F326D6"/>
    <w:rsid w:val="00F8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287BF171-2245-4735-9202-BBFDF549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www.nhs.uk/my-data-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Mary Duce</cp:lastModifiedBy>
  <cp:revision>2</cp:revision>
  <cp:lastPrinted>2018-05-21T11:33:00Z</cp:lastPrinted>
  <dcterms:created xsi:type="dcterms:W3CDTF">2019-03-26T12:25:00Z</dcterms:created>
  <dcterms:modified xsi:type="dcterms:W3CDTF">2019-03-26T12:25:00Z</dcterms:modified>
</cp:coreProperties>
</file>