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3" w:rsidRPr="00841D13" w:rsidRDefault="00841D13" w:rsidP="00841D13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  <w:u w:val="single"/>
        </w:rPr>
      </w:pPr>
      <w:r w:rsidRPr="00841D13"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  <w:u w:val="single"/>
        </w:rPr>
        <w:t>Family &amp; Friends Comments – February 2019</w:t>
      </w:r>
    </w:p>
    <w:p w:rsidR="00841D13" w:rsidRDefault="00841D13" w:rsidP="00841D1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</w:pPr>
    </w:p>
    <w:p w:rsidR="00841D13" w:rsidRDefault="00841D13" w:rsidP="00841D1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  <w:t>Recommended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Doctors /nurses /and all staff are good /and very polite.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Dr took time to explain things to me. Listened to me and advice given.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Friendly and professional staff and doctors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The doctors and staff are very helpful nothing too much trouble Dr explains everything to you so you understand very good practice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Some of the doctors go above expectations to help you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Very helpful receptionist, kind and considerate doctor. Great service provided.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Always very helpful and polite to everyone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Very friendly service 10 out of 10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Brilliant Doctor, friendly efficient staff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Doctors very understanding and helpful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Because I’m getting better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Everybody at the surgery is so kind and helpful.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I always have a positive experience when I visit Silloth group medical practice.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Doctor very thorough and a good team.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Cheerful helpful approach of everyone in the surgery. My family all appreciate the support we get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bookmarkStart w:id="0" w:name="_GoBack"/>
      <w:bookmarkEnd w:id="0"/>
      <w:r w:rsidRPr="00841D13">
        <w:rPr>
          <w:rFonts w:cs="DejaVuSansCondensed"/>
        </w:rPr>
        <w:t>Managed to get a last minute apt with a caring &amp; empathetic doctor who listened. Gave me helpful advice and referred to hopefully sort issue.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Because I haven't been to any other practice,,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Always had excellent service.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The excellent treatment from Dr Stahlschmidt.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Excellent service full explanation throughout procedure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Fast and pleasant experience. Thoughtful staff.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Staff always friendly and efficient with a good quality of care from the Drs &amp; nurses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Professional and friendly surgery. Relaxed atmosphere.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The doctor always listens to you before prescribing and puts you at ease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Excellent service given by Staff and Doctors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First class service as ever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Excellent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Always listen and help where they can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-Oblique"/>
          <w:i/>
          <w:iCs/>
        </w:rPr>
      </w:pPr>
      <w:r w:rsidRPr="00841D13">
        <w:rPr>
          <w:rFonts w:cs="DejaVuSansCondensed-Oblique"/>
          <w:i/>
          <w:iCs/>
        </w:rPr>
        <w:t>Always excellent service</w:t>
      </w:r>
    </w:p>
    <w:p w:rsidR="00841D13" w:rsidRPr="00841D13" w:rsidRDefault="00841D13" w:rsidP="00841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DejaVuSansCondensed"/>
        </w:rPr>
      </w:pPr>
      <w:r w:rsidRPr="00841D13">
        <w:rPr>
          <w:rFonts w:cs="DejaVuSansCondensed"/>
        </w:rPr>
        <w:t>Dr Stahlschmidt</w:t>
      </w:r>
    </w:p>
    <w:p w:rsidR="00841D13" w:rsidRDefault="00841D13" w:rsidP="00841D1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</w:pPr>
    </w:p>
    <w:p w:rsidR="00841D13" w:rsidRDefault="00841D13" w:rsidP="00841D1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  <w:t>Not Recommended</w:t>
      </w:r>
    </w:p>
    <w:p w:rsidR="00841D13" w:rsidRDefault="00841D13" w:rsidP="00841D13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</w:pPr>
      <w:r>
        <w:rPr>
          <w:rFonts w:ascii="DejaVuSansCondensed-Bold" w:hAnsi="DejaVuSansCondensed-Bold" w:cs="DejaVuSansCondensed-Bold"/>
          <w:b/>
          <w:bCs/>
          <w:color w:val="000000"/>
          <w:sz w:val="23"/>
          <w:szCs w:val="23"/>
        </w:rPr>
        <w:t>Passive</w:t>
      </w:r>
    </w:p>
    <w:p w:rsidR="00F53413" w:rsidRPr="00841D13" w:rsidRDefault="00841D13" w:rsidP="00841D13">
      <w:pPr>
        <w:pStyle w:val="ListParagraph"/>
        <w:numPr>
          <w:ilvl w:val="0"/>
          <w:numId w:val="2"/>
        </w:numPr>
      </w:pPr>
      <w:r w:rsidRPr="00841D13">
        <w:rPr>
          <w:rFonts w:cs="DejaVuSansCondensed"/>
        </w:rPr>
        <w:t>Difficulty in arranging appointments and waiting such a long time. Not much empathy from some receptionists, not all, may I add</w:t>
      </w:r>
    </w:p>
    <w:sectPr w:rsidR="00F53413" w:rsidRPr="0084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827"/>
    <w:multiLevelType w:val="hybridMultilevel"/>
    <w:tmpl w:val="BFAA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544F"/>
    <w:multiLevelType w:val="hybridMultilevel"/>
    <w:tmpl w:val="4DA4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3"/>
    <w:rsid w:val="00320A43"/>
    <w:rsid w:val="00841D13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Sarah (A82037) Silloth Group Medical Practice</dc:creator>
  <cp:lastModifiedBy>Thomas Karen (A82037) Silloth Group Medical Practice</cp:lastModifiedBy>
  <cp:revision>2</cp:revision>
  <dcterms:created xsi:type="dcterms:W3CDTF">2019-03-28T12:14:00Z</dcterms:created>
  <dcterms:modified xsi:type="dcterms:W3CDTF">2019-03-28T12:14:00Z</dcterms:modified>
</cp:coreProperties>
</file>