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4" w:rsidRPr="00F36664" w:rsidRDefault="00F36664" w:rsidP="00F36664">
      <w:pPr>
        <w:jc w:val="center"/>
        <w:rPr>
          <w:rFonts w:ascii="Verdana" w:hAnsi="Verdana" w:cs="Arial"/>
          <w:b/>
          <w:u w:val="single"/>
        </w:rPr>
      </w:pPr>
      <w:r w:rsidRPr="00F36664">
        <w:rPr>
          <w:rFonts w:ascii="Verdana" w:hAnsi="Verdana" w:cs="Arial"/>
          <w:b/>
          <w:u w:val="single"/>
        </w:rPr>
        <w:t>Donnington Medical Partnership - Pat</w:t>
      </w:r>
      <w:r>
        <w:rPr>
          <w:rFonts w:ascii="Verdana" w:hAnsi="Verdana" w:cs="Arial"/>
          <w:b/>
          <w:u w:val="single"/>
        </w:rPr>
        <w:t>ient Participation Group</w:t>
      </w:r>
      <w:r w:rsidRPr="00F36664">
        <w:rPr>
          <w:rFonts w:ascii="Verdana" w:hAnsi="Verdana" w:cs="Arial"/>
          <w:b/>
          <w:u w:val="single"/>
        </w:rPr>
        <w:t xml:space="preserve"> </w:t>
      </w:r>
    </w:p>
    <w:p w:rsidR="00F36664" w:rsidRPr="00F36664" w:rsidRDefault="00F36664" w:rsidP="00F36664">
      <w:pPr>
        <w:jc w:val="center"/>
        <w:rPr>
          <w:rFonts w:ascii="Verdana" w:hAnsi="Verdana"/>
          <w:b/>
        </w:rPr>
      </w:pPr>
      <w:r w:rsidRPr="00F36664">
        <w:rPr>
          <w:rFonts w:ascii="Verdana" w:hAnsi="Verdana" w:cs="Arial"/>
          <w:b/>
          <w:u w:val="single"/>
        </w:rPr>
        <w:t>7</w:t>
      </w:r>
      <w:r w:rsidRPr="00F36664">
        <w:rPr>
          <w:rFonts w:ascii="Verdana" w:hAnsi="Verdana" w:cs="Arial"/>
          <w:b/>
          <w:u w:val="single"/>
          <w:vertAlign w:val="superscript"/>
        </w:rPr>
        <w:t>th</w:t>
      </w:r>
      <w:r w:rsidRPr="00F36664">
        <w:rPr>
          <w:rFonts w:ascii="Verdana" w:hAnsi="Verdana" w:cs="Arial"/>
          <w:b/>
          <w:u w:val="single"/>
        </w:rPr>
        <w:t xml:space="preserve"> June 2017</w:t>
      </w:r>
    </w:p>
    <w:p w:rsidR="00F36664" w:rsidRDefault="00F36664">
      <w:pPr>
        <w:rPr>
          <w:rFonts w:ascii="Verdana" w:hAnsi="Verdana"/>
          <w:b/>
        </w:rPr>
      </w:pPr>
      <w:bookmarkStart w:id="0" w:name="_GoBack"/>
      <w:bookmarkEnd w:id="0"/>
    </w:p>
    <w:p w:rsidR="008F374D" w:rsidRDefault="008F374D">
      <w:pPr>
        <w:rPr>
          <w:rFonts w:ascii="Verdana" w:hAnsi="Verdana"/>
          <w:b/>
        </w:rPr>
      </w:pPr>
    </w:p>
    <w:p w:rsidR="00523942" w:rsidRPr="007317C6" w:rsidRDefault="006F2182">
      <w:pPr>
        <w:rPr>
          <w:rFonts w:ascii="Verdana" w:hAnsi="Verdana"/>
          <w:b/>
        </w:rPr>
      </w:pPr>
      <w:r w:rsidRPr="007317C6">
        <w:rPr>
          <w:rFonts w:ascii="Verdana" w:hAnsi="Verdana"/>
          <w:b/>
        </w:rPr>
        <w:t>Widening the membership of the PPG: raising awareness</w:t>
      </w:r>
    </w:p>
    <w:p w:rsidR="006471CE" w:rsidRDefault="006F2182">
      <w:pPr>
        <w:rPr>
          <w:rFonts w:ascii="Verdana" w:hAnsi="Verdana"/>
        </w:rPr>
      </w:pPr>
      <w:r>
        <w:rPr>
          <w:rFonts w:ascii="Verdana" w:hAnsi="Verdana"/>
        </w:rPr>
        <w:t xml:space="preserve">This paper </w:t>
      </w:r>
      <w:r w:rsidR="00AD751E">
        <w:rPr>
          <w:rFonts w:ascii="Verdana" w:hAnsi="Verdana"/>
        </w:rPr>
        <w:t xml:space="preserve">builds on the ideas </w:t>
      </w:r>
      <w:r>
        <w:rPr>
          <w:rFonts w:ascii="Verdana" w:hAnsi="Verdana"/>
        </w:rPr>
        <w:t>presented to the April 8</w:t>
      </w:r>
      <w:r w:rsidR="00AD751E" w:rsidRPr="00AD751E">
        <w:rPr>
          <w:rFonts w:ascii="Verdana" w:hAnsi="Verdana"/>
          <w:vertAlign w:val="superscript"/>
        </w:rPr>
        <w:t>th</w:t>
      </w:r>
      <w:r w:rsidR="00AD751E">
        <w:rPr>
          <w:rFonts w:ascii="Verdana" w:hAnsi="Verdana"/>
        </w:rPr>
        <w:t xml:space="preserve"> </w:t>
      </w:r>
      <w:r>
        <w:rPr>
          <w:rFonts w:ascii="Verdana" w:hAnsi="Verdana"/>
        </w:rPr>
        <w:t>meeting</w:t>
      </w:r>
      <w:r w:rsidR="00AD751E">
        <w:rPr>
          <w:rFonts w:ascii="Verdana" w:hAnsi="Verdana"/>
        </w:rPr>
        <w:t>,</w:t>
      </w:r>
      <w:r w:rsidR="008A57B1">
        <w:rPr>
          <w:rFonts w:ascii="Verdana" w:hAnsi="Verdana"/>
        </w:rPr>
        <w:t xml:space="preserve"> focus</w:t>
      </w:r>
      <w:r w:rsidR="008F374D">
        <w:rPr>
          <w:rFonts w:ascii="Verdana" w:hAnsi="Verdana"/>
        </w:rPr>
        <w:t xml:space="preserve">ing </w:t>
      </w:r>
      <w:r w:rsidR="008A57B1">
        <w:rPr>
          <w:rFonts w:ascii="Verdana" w:hAnsi="Verdana"/>
        </w:rPr>
        <w:t>on younger people</w:t>
      </w:r>
      <w:r>
        <w:rPr>
          <w:rFonts w:ascii="Verdana" w:hAnsi="Verdana"/>
        </w:rPr>
        <w:t xml:space="preserve">, </w:t>
      </w:r>
      <w:r w:rsidR="00D35C84">
        <w:rPr>
          <w:rFonts w:ascii="Verdana" w:hAnsi="Verdana"/>
        </w:rPr>
        <w:t xml:space="preserve">and is </w:t>
      </w:r>
      <w:r>
        <w:rPr>
          <w:rFonts w:ascii="Verdana" w:hAnsi="Verdana"/>
        </w:rPr>
        <w:t xml:space="preserve">intended to </w:t>
      </w:r>
      <w:r w:rsidR="00AD751E">
        <w:rPr>
          <w:rFonts w:ascii="Verdana" w:hAnsi="Verdana"/>
        </w:rPr>
        <w:t xml:space="preserve">promote discussion about </w:t>
      </w:r>
      <w:r>
        <w:rPr>
          <w:rFonts w:ascii="Verdana" w:hAnsi="Verdana"/>
        </w:rPr>
        <w:t>widening membership</w:t>
      </w:r>
      <w:r w:rsidR="00AD751E">
        <w:rPr>
          <w:rFonts w:ascii="Verdana" w:hAnsi="Verdana"/>
        </w:rPr>
        <w:t xml:space="preserve"> more generally.</w:t>
      </w:r>
    </w:p>
    <w:p w:rsidR="00AB540D" w:rsidRDefault="006471CE">
      <w:pPr>
        <w:rPr>
          <w:rFonts w:ascii="Verdana" w:hAnsi="Verdana"/>
        </w:rPr>
      </w:pPr>
      <w:r>
        <w:rPr>
          <w:rFonts w:ascii="Verdana" w:hAnsi="Verdana"/>
        </w:rPr>
        <w:t>Overall, w</w:t>
      </w:r>
      <w:r w:rsidR="006F2182">
        <w:rPr>
          <w:rFonts w:ascii="Verdana" w:hAnsi="Verdana"/>
        </w:rPr>
        <w:t xml:space="preserve">e </w:t>
      </w:r>
      <w:r>
        <w:rPr>
          <w:rFonts w:ascii="Verdana" w:hAnsi="Verdana"/>
        </w:rPr>
        <w:t>know</w:t>
      </w:r>
      <w:r w:rsidR="006F2182">
        <w:rPr>
          <w:rFonts w:ascii="Verdana" w:hAnsi="Verdana"/>
        </w:rPr>
        <w:t xml:space="preserve"> that membership of our PPG (active involvement at meetings plus the virtual group) represents only a small fraction of 1% of the total list size for the practice. This situation is clearly not unique to ourselves (although others locally such as the Observatory seem to do a little better)</w:t>
      </w:r>
      <w:r w:rsidR="00D35C84">
        <w:rPr>
          <w:rFonts w:ascii="Verdana" w:hAnsi="Verdana"/>
        </w:rPr>
        <w:t>,</w:t>
      </w:r>
      <w:r w:rsidR="006F2182">
        <w:rPr>
          <w:rFonts w:ascii="Verdana" w:hAnsi="Verdana"/>
        </w:rPr>
        <w:t xml:space="preserve"> but why should this be so (and does it actually matter)? </w:t>
      </w:r>
    </w:p>
    <w:p w:rsidR="006F2182" w:rsidRDefault="006F2182">
      <w:pPr>
        <w:rPr>
          <w:rFonts w:ascii="Verdana" w:hAnsi="Verdana"/>
        </w:rPr>
      </w:pPr>
      <w:proofErr w:type="gramStart"/>
      <w:r>
        <w:rPr>
          <w:rFonts w:ascii="Verdana" w:hAnsi="Verdana"/>
        </w:rPr>
        <w:t>Would it help if we tried to raise awareness overall?</w:t>
      </w:r>
      <w:proofErr w:type="gramEnd"/>
    </w:p>
    <w:p w:rsidR="00E53C7A" w:rsidRDefault="00E53C7A">
      <w:pPr>
        <w:rPr>
          <w:rFonts w:ascii="Verdana" w:hAnsi="Verdana"/>
        </w:rPr>
      </w:pPr>
      <w:r>
        <w:rPr>
          <w:rFonts w:ascii="Verdana" w:hAnsi="Verdana"/>
        </w:rPr>
        <w:t>One could suggest three broad categories of patient attitudes:</w:t>
      </w:r>
    </w:p>
    <w:p w:rsidR="006F2182" w:rsidRPr="001F5B8E" w:rsidRDefault="00E53C7A" w:rsidP="001F5B8E">
      <w:pPr>
        <w:pStyle w:val="ListParagraph"/>
        <w:numPr>
          <w:ilvl w:val="0"/>
          <w:numId w:val="3"/>
        </w:numPr>
        <w:rPr>
          <w:rFonts w:ascii="Verdana" w:hAnsi="Verdana"/>
        </w:rPr>
      </w:pPr>
      <w:r w:rsidRPr="001F5B8E">
        <w:rPr>
          <w:rFonts w:ascii="Verdana" w:hAnsi="Verdana"/>
          <w:i/>
        </w:rPr>
        <w:t>The generally content</w:t>
      </w:r>
      <w:r w:rsidR="008F374D">
        <w:rPr>
          <w:rFonts w:ascii="Verdana" w:hAnsi="Verdana"/>
          <w:i/>
        </w:rPr>
        <w:t xml:space="preserve"> or indifferent</w:t>
      </w:r>
      <w:r w:rsidRPr="001F5B8E">
        <w:rPr>
          <w:rFonts w:ascii="Verdana" w:hAnsi="Verdana"/>
        </w:rPr>
        <w:t xml:space="preserve">: </w:t>
      </w:r>
      <w:r w:rsidR="00A52633">
        <w:rPr>
          <w:rFonts w:ascii="Verdana" w:hAnsi="Verdana"/>
        </w:rPr>
        <w:t>Some</w:t>
      </w:r>
      <w:r w:rsidR="007317C6" w:rsidRPr="001F5B8E">
        <w:rPr>
          <w:rFonts w:ascii="Verdana" w:hAnsi="Verdana"/>
        </w:rPr>
        <w:t xml:space="preserve"> </w:t>
      </w:r>
      <w:r w:rsidR="006F2182" w:rsidRPr="001F5B8E">
        <w:rPr>
          <w:rFonts w:ascii="Verdana" w:hAnsi="Verdana"/>
        </w:rPr>
        <w:t xml:space="preserve">patients </w:t>
      </w:r>
      <w:r w:rsidR="00A52633">
        <w:rPr>
          <w:rFonts w:ascii="Verdana" w:hAnsi="Verdana"/>
        </w:rPr>
        <w:t xml:space="preserve">may </w:t>
      </w:r>
      <w:r w:rsidR="006F2182" w:rsidRPr="001F5B8E">
        <w:rPr>
          <w:rFonts w:ascii="Verdana" w:hAnsi="Verdana"/>
        </w:rPr>
        <w:t xml:space="preserve">already </w:t>
      </w:r>
      <w:r w:rsidR="007317C6" w:rsidRPr="001F5B8E">
        <w:rPr>
          <w:rFonts w:ascii="Verdana" w:hAnsi="Verdana"/>
        </w:rPr>
        <w:t>know about</w:t>
      </w:r>
      <w:r w:rsidR="006F2182" w:rsidRPr="001F5B8E">
        <w:rPr>
          <w:rFonts w:ascii="Verdana" w:hAnsi="Verdana"/>
        </w:rPr>
        <w:t xml:space="preserve"> the PPG and its activities but are generally content with </w:t>
      </w:r>
      <w:r w:rsidRPr="001F5B8E">
        <w:rPr>
          <w:rFonts w:ascii="Verdana" w:hAnsi="Verdana"/>
        </w:rPr>
        <w:t xml:space="preserve">the </w:t>
      </w:r>
      <w:r w:rsidR="006F2182" w:rsidRPr="001F5B8E">
        <w:rPr>
          <w:rFonts w:ascii="Verdana" w:hAnsi="Verdana"/>
        </w:rPr>
        <w:t xml:space="preserve">way the practice operates and </w:t>
      </w:r>
      <w:r w:rsidRPr="001F5B8E">
        <w:rPr>
          <w:rFonts w:ascii="Verdana" w:hAnsi="Verdana"/>
        </w:rPr>
        <w:t>with</w:t>
      </w:r>
      <w:r w:rsidR="006F2182" w:rsidRPr="001F5B8E">
        <w:rPr>
          <w:rFonts w:ascii="Verdana" w:hAnsi="Verdana"/>
        </w:rPr>
        <w:t xml:space="preserve"> the information </w:t>
      </w:r>
      <w:r w:rsidRPr="001F5B8E">
        <w:rPr>
          <w:rFonts w:ascii="Verdana" w:hAnsi="Verdana"/>
        </w:rPr>
        <w:t>available</w:t>
      </w:r>
      <w:r w:rsidR="006F2182" w:rsidRPr="001F5B8E">
        <w:rPr>
          <w:rFonts w:ascii="Verdana" w:hAnsi="Verdana"/>
        </w:rPr>
        <w:t xml:space="preserve"> to </w:t>
      </w:r>
      <w:r w:rsidRPr="001F5B8E">
        <w:rPr>
          <w:rFonts w:ascii="Verdana" w:hAnsi="Verdana"/>
        </w:rPr>
        <w:t xml:space="preserve">them, or do not feel they have much to contribute. The </w:t>
      </w:r>
      <w:r w:rsidR="001F5B8E">
        <w:rPr>
          <w:rFonts w:ascii="Verdana" w:hAnsi="Verdana"/>
        </w:rPr>
        <w:t xml:space="preserve">practice and </w:t>
      </w:r>
      <w:r w:rsidRPr="001F5B8E">
        <w:rPr>
          <w:rFonts w:ascii="Verdana" w:hAnsi="Verdana"/>
        </w:rPr>
        <w:t xml:space="preserve">PPG </w:t>
      </w:r>
      <w:r w:rsidR="001F5B8E">
        <w:rPr>
          <w:rFonts w:ascii="Verdana" w:hAnsi="Verdana"/>
        </w:rPr>
        <w:t>are</w:t>
      </w:r>
      <w:r w:rsidRPr="001F5B8E">
        <w:rPr>
          <w:rFonts w:ascii="Verdana" w:hAnsi="Verdana"/>
        </w:rPr>
        <w:t xml:space="preserve"> in good hands already and there is no need to get involved. </w:t>
      </w:r>
    </w:p>
    <w:p w:rsidR="00E53C7A" w:rsidRPr="001F5B8E" w:rsidRDefault="00E53C7A" w:rsidP="001F5B8E">
      <w:pPr>
        <w:pStyle w:val="ListParagraph"/>
        <w:numPr>
          <w:ilvl w:val="0"/>
          <w:numId w:val="3"/>
        </w:numPr>
        <w:rPr>
          <w:rFonts w:ascii="Verdana" w:hAnsi="Verdana"/>
        </w:rPr>
      </w:pPr>
      <w:r w:rsidRPr="001F5B8E">
        <w:rPr>
          <w:rFonts w:ascii="Verdana" w:hAnsi="Verdana"/>
          <w:i/>
        </w:rPr>
        <w:t>The alienated</w:t>
      </w:r>
      <w:r w:rsidRPr="001F5B8E">
        <w:rPr>
          <w:rFonts w:ascii="Verdana" w:hAnsi="Verdana"/>
        </w:rPr>
        <w:t>: P</w:t>
      </w:r>
      <w:r w:rsidR="006471CE">
        <w:rPr>
          <w:rFonts w:ascii="Verdana" w:hAnsi="Verdana"/>
        </w:rPr>
        <w:t>ossibly</w:t>
      </w:r>
      <w:r w:rsidRPr="001F5B8E">
        <w:rPr>
          <w:rFonts w:ascii="Verdana" w:hAnsi="Verdana"/>
        </w:rPr>
        <w:t xml:space="preserve"> </w:t>
      </w:r>
      <w:r w:rsidR="006471CE">
        <w:rPr>
          <w:rFonts w:ascii="Verdana" w:hAnsi="Verdana"/>
        </w:rPr>
        <w:t xml:space="preserve">some </w:t>
      </w:r>
      <w:r w:rsidRPr="001F5B8E">
        <w:rPr>
          <w:rFonts w:ascii="Verdana" w:hAnsi="Verdana"/>
        </w:rPr>
        <w:t xml:space="preserve">patients are aware of the existence of the PPG but feel it is not for them, they have better things to do or feel it </w:t>
      </w:r>
      <w:r w:rsidR="006471CE">
        <w:rPr>
          <w:rFonts w:ascii="Verdana" w:hAnsi="Verdana"/>
        </w:rPr>
        <w:t xml:space="preserve">is </w:t>
      </w:r>
      <w:r w:rsidRPr="001F5B8E">
        <w:rPr>
          <w:rFonts w:ascii="Verdana" w:hAnsi="Verdana"/>
        </w:rPr>
        <w:t>difficult to become involved</w:t>
      </w:r>
      <w:r w:rsidR="001F5B8E" w:rsidRPr="001F5B8E">
        <w:rPr>
          <w:rFonts w:ascii="Verdana" w:hAnsi="Verdana"/>
        </w:rPr>
        <w:t xml:space="preserve"> - </w:t>
      </w:r>
      <w:r w:rsidRPr="001F5B8E">
        <w:rPr>
          <w:rFonts w:ascii="Verdana" w:hAnsi="Verdana"/>
        </w:rPr>
        <w:t xml:space="preserve">no time, intimidated by committees, </w:t>
      </w:r>
      <w:r w:rsidR="008A57B1">
        <w:rPr>
          <w:rFonts w:ascii="Verdana" w:hAnsi="Verdana"/>
        </w:rPr>
        <w:t>‘</w:t>
      </w:r>
      <w:r w:rsidR="001F5B8E" w:rsidRPr="001F5B8E">
        <w:rPr>
          <w:rFonts w:ascii="Verdana" w:hAnsi="Verdana"/>
        </w:rPr>
        <w:t>not our job</w:t>
      </w:r>
      <w:r w:rsidR="008A57B1">
        <w:rPr>
          <w:rFonts w:ascii="Verdana" w:hAnsi="Verdana"/>
        </w:rPr>
        <w:t>’</w:t>
      </w:r>
      <w:r w:rsidR="001F5B8E" w:rsidRPr="001F5B8E">
        <w:rPr>
          <w:rFonts w:ascii="Verdana" w:hAnsi="Verdana"/>
        </w:rPr>
        <w:t>,</w:t>
      </w:r>
      <w:r w:rsidR="001F5B8E">
        <w:rPr>
          <w:rFonts w:ascii="Verdana" w:hAnsi="Verdana"/>
        </w:rPr>
        <w:t xml:space="preserve"> </w:t>
      </w:r>
      <w:r w:rsidR="006471CE">
        <w:rPr>
          <w:rFonts w:ascii="Verdana" w:hAnsi="Verdana"/>
        </w:rPr>
        <w:t>feel inhibited from raising concerns or criticis</w:t>
      </w:r>
      <w:r w:rsidR="008A57B1">
        <w:rPr>
          <w:rFonts w:ascii="Verdana" w:hAnsi="Verdana"/>
        </w:rPr>
        <w:t>ms</w:t>
      </w:r>
      <w:r w:rsidR="006471CE">
        <w:rPr>
          <w:rFonts w:ascii="Verdana" w:hAnsi="Verdana"/>
        </w:rPr>
        <w:t xml:space="preserve"> </w:t>
      </w:r>
      <w:r w:rsidR="008A57B1">
        <w:rPr>
          <w:rFonts w:ascii="Verdana" w:hAnsi="Verdana"/>
        </w:rPr>
        <w:t>in case</w:t>
      </w:r>
      <w:r w:rsidR="006471CE">
        <w:rPr>
          <w:rFonts w:ascii="Verdana" w:hAnsi="Verdana"/>
        </w:rPr>
        <w:t xml:space="preserve"> it would </w:t>
      </w:r>
      <w:r w:rsidR="008A57B1">
        <w:rPr>
          <w:rFonts w:ascii="Verdana" w:hAnsi="Verdana"/>
        </w:rPr>
        <w:t>impact negatively on</w:t>
      </w:r>
      <w:r w:rsidR="006471CE">
        <w:rPr>
          <w:rFonts w:ascii="Verdana" w:hAnsi="Verdana"/>
        </w:rPr>
        <w:t xml:space="preserve"> the care given to them.</w:t>
      </w:r>
    </w:p>
    <w:p w:rsidR="00E53C7A" w:rsidRDefault="00E53C7A" w:rsidP="001F5B8E">
      <w:pPr>
        <w:pStyle w:val="ListParagraph"/>
        <w:numPr>
          <w:ilvl w:val="0"/>
          <w:numId w:val="3"/>
        </w:numPr>
        <w:rPr>
          <w:rFonts w:ascii="Verdana" w:hAnsi="Verdana"/>
        </w:rPr>
      </w:pPr>
      <w:r w:rsidRPr="001F5B8E">
        <w:rPr>
          <w:rFonts w:ascii="Verdana" w:hAnsi="Verdana"/>
          <w:i/>
        </w:rPr>
        <w:t>The unaware</w:t>
      </w:r>
      <w:r w:rsidRPr="001F5B8E">
        <w:rPr>
          <w:rFonts w:ascii="Verdana" w:hAnsi="Verdana"/>
        </w:rPr>
        <w:t xml:space="preserve">: </w:t>
      </w:r>
      <w:r w:rsidR="007317C6" w:rsidRPr="001F5B8E">
        <w:rPr>
          <w:rFonts w:ascii="Verdana" w:hAnsi="Verdana"/>
        </w:rPr>
        <w:t>Perhaps</w:t>
      </w:r>
      <w:r w:rsidRPr="001F5B8E">
        <w:rPr>
          <w:rFonts w:ascii="Verdana" w:hAnsi="Verdana"/>
        </w:rPr>
        <w:t xml:space="preserve"> (the majority of</w:t>
      </w:r>
      <w:r w:rsidR="001F5B8E">
        <w:rPr>
          <w:rFonts w:ascii="Verdana" w:hAnsi="Verdana"/>
        </w:rPr>
        <w:t>?</w:t>
      </w:r>
      <w:r w:rsidRPr="001F5B8E">
        <w:rPr>
          <w:rFonts w:ascii="Verdana" w:hAnsi="Verdana"/>
        </w:rPr>
        <w:t>) patients are simply not aware that the PPG exists, what it does or how they could become involved – even if they may have pressing needs or strong opinions about things</w:t>
      </w:r>
      <w:r w:rsidR="007317C6" w:rsidRPr="001F5B8E">
        <w:rPr>
          <w:rFonts w:ascii="Verdana" w:hAnsi="Verdana"/>
        </w:rPr>
        <w:t>.</w:t>
      </w:r>
      <w:r w:rsidRPr="001F5B8E">
        <w:rPr>
          <w:rFonts w:ascii="Verdana" w:hAnsi="Verdana"/>
        </w:rPr>
        <w:t xml:space="preserve"> (</w:t>
      </w:r>
      <w:r w:rsidR="007317C6" w:rsidRPr="001F5B8E">
        <w:rPr>
          <w:rFonts w:ascii="Verdana" w:hAnsi="Verdana"/>
        </w:rPr>
        <w:t xml:space="preserve">This </w:t>
      </w:r>
      <w:r w:rsidRPr="001F5B8E">
        <w:rPr>
          <w:rFonts w:ascii="Verdana" w:hAnsi="Verdana"/>
        </w:rPr>
        <w:t xml:space="preserve">despite our efforts </w:t>
      </w:r>
      <w:r w:rsidR="00D35C84">
        <w:rPr>
          <w:rFonts w:ascii="Verdana" w:hAnsi="Verdana"/>
        </w:rPr>
        <w:t xml:space="preserve">so far </w:t>
      </w:r>
      <w:r w:rsidRPr="001F5B8E">
        <w:rPr>
          <w:rFonts w:ascii="Verdana" w:hAnsi="Verdana"/>
        </w:rPr>
        <w:t xml:space="preserve">at publicity/ information). </w:t>
      </w:r>
    </w:p>
    <w:p w:rsidR="00245AA9" w:rsidRPr="00245AA9" w:rsidRDefault="006471CE" w:rsidP="00A52633">
      <w:pPr>
        <w:rPr>
          <w:rFonts w:ascii="Verdana" w:hAnsi="Verdana"/>
        </w:rPr>
      </w:pPr>
      <w:r w:rsidRPr="006471CE">
        <w:rPr>
          <w:rFonts w:ascii="Verdana" w:hAnsi="Verdana"/>
        </w:rPr>
        <w:t xml:space="preserve">Efforts to raise awareness </w:t>
      </w:r>
      <w:r w:rsidR="00AD751E">
        <w:rPr>
          <w:rFonts w:ascii="Verdana" w:hAnsi="Verdana"/>
        </w:rPr>
        <w:t xml:space="preserve">and increase membership </w:t>
      </w:r>
      <w:r w:rsidRPr="006471CE">
        <w:rPr>
          <w:rFonts w:ascii="Verdana" w:hAnsi="Verdana"/>
        </w:rPr>
        <w:t xml:space="preserve">would </w:t>
      </w:r>
      <w:r>
        <w:rPr>
          <w:rFonts w:ascii="Verdana" w:hAnsi="Verdana"/>
        </w:rPr>
        <w:t>most usefully</w:t>
      </w:r>
      <w:r w:rsidRPr="006471CE">
        <w:rPr>
          <w:rFonts w:ascii="Verdana" w:hAnsi="Verdana"/>
        </w:rPr>
        <w:t xml:space="preserve"> be focused on the</w:t>
      </w:r>
      <w:r w:rsidR="00AD751E">
        <w:rPr>
          <w:rFonts w:ascii="Verdana" w:hAnsi="Verdana"/>
        </w:rPr>
        <w:t>se last</w:t>
      </w:r>
      <w:r w:rsidRPr="006471CE">
        <w:rPr>
          <w:rFonts w:ascii="Verdana" w:hAnsi="Verdana"/>
        </w:rPr>
        <w:t xml:space="preserve"> two groups. Listed below</w:t>
      </w:r>
      <w:r>
        <w:rPr>
          <w:rFonts w:ascii="Verdana" w:hAnsi="Verdana"/>
        </w:rPr>
        <w:t xml:space="preserve"> are</w:t>
      </w:r>
      <w:r w:rsidRPr="006471CE">
        <w:rPr>
          <w:rFonts w:ascii="Verdana" w:hAnsi="Verdana"/>
        </w:rPr>
        <w:t xml:space="preserve"> </w:t>
      </w:r>
      <w:r>
        <w:rPr>
          <w:rFonts w:ascii="Verdana" w:hAnsi="Verdana"/>
        </w:rPr>
        <w:t>so</w:t>
      </w:r>
      <w:r w:rsidR="002724F3" w:rsidRPr="006471CE">
        <w:rPr>
          <w:rFonts w:ascii="Verdana" w:hAnsi="Verdana"/>
        </w:rPr>
        <w:t>me suggestions</w:t>
      </w:r>
      <w:r w:rsidRPr="006471CE">
        <w:rPr>
          <w:rFonts w:ascii="Verdana" w:hAnsi="Verdana"/>
        </w:rPr>
        <w:t xml:space="preserve"> which may be equally applicable</w:t>
      </w:r>
      <w:r>
        <w:rPr>
          <w:rFonts w:ascii="Verdana" w:hAnsi="Verdana"/>
        </w:rPr>
        <w:t xml:space="preserve"> </w:t>
      </w:r>
      <w:r w:rsidRPr="006471CE">
        <w:rPr>
          <w:rFonts w:ascii="Verdana" w:hAnsi="Verdana"/>
        </w:rPr>
        <w:t xml:space="preserve">for </w:t>
      </w:r>
      <w:r>
        <w:rPr>
          <w:rFonts w:ascii="Verdana" w:hAnsi="Verdana"/>
        </w:rPr>
        <w:t xml:space="preserve">either or </w:t>
      </w:r>
      <w:r w:rsidRPr="006471CE">
        <w:rPr>
          <w:rFonts w:ascii="Verdana" w:hAnsi="Verdana"/>
        </w:rPr>
        <w:t>both</w:t>
      </w:r>
      <w:r w:rsidR="00AD751E">
        <w:rPr>
          <w:rFonts w:ascii="Verdana" w:hAnsi="Verdana"/>
        </w:rPr>
        <w:t xml:space="preserve">, extending the </w:t>
      </w:r>
      <w:r w:rsidR="00245AA9" w:rsidRPr="006471CE">
        <w:rPr>
          <w:rFonts w:ascii="Verdana" w:hAnsi="Verdana"/>
        </w:rPr>
        <w:t>ideas in the previous paper aimed at attracting younger</w:t>
      </w:r>
      <w:r w:rsidR="00245AA9">
        <w:rPr>
          <w:rFonts w:ascii="Verdana" w:hAnsi="Verdana"/>
        </w:rPr>
        <w:t xml:space="preserve"> people</w:t>
      </w:r>
      <w:r w:rsidR="00C814BE">
        <w:rPr>
          <w:rFonts w:ascii="Verdana" w:hAnsi="Verdana"/>
        </w:rPr>
        <w:t>. S</w:t>
      </w:r>
      <w:r w:rsidR="00245AA9" w:rsidRPr="00245AA9">
        <w:rPr>
          <w:rFonts w:ascii="Verdana" w:hAnsi="Verdana"/>
        </w:rPr>
        <w:t>ome of the</w:t>
      </w:r>
      <w:r w:rsidR="00245AA9">
        <w:rPr>
          <w:rFonts w:ascii="Verdana" w:hAnsi="Verdana"/>
        </w:rPr>
        <w:t xml:space="preserve"> ideas are already</w:t>
      </w:r>
      <w:r>
        <w:rPr>
          <w:rFonts w:ascii="Verdana" w:hAnsi="Verdana"/>
        </w:rPr>
        <w:t xml:space="preserve"> -</w:t>
      </w:r>
      <w:r w:rsidR="00245AA9">
        <w:rPr>
          <w:rFonts w:ascii="Verdana" w:hAnsi="Verdana"/>
        </w:rPr>
        <w:t xml:space="preserve"> at least partially</w:t>
      </w:r>
      <w:r>
        <w:rPr>
          <w:rFonts w:ascii="Verdana" w:hAnsi="Verdana"/>
        </w:rPr>
        <w:t xml:space="preserve"> - </w:t>
      </w:r>
      <w:r w:rsidR="00245AA9">
        <w:rPr>
          <w:rFonts w:ascii="Verdana" w:hAnsi="Verdana"/>
        </w:rPr>
        <w:t xml:space="preserve">in hand; some </w:t>
      </w:r>
      <w:r w:rsidR="00245AA9" w:rsidRPr="00245AA9">
        <w:rPr>
          <w:rFonts w:ascii="Verdana" w:hAnsi="Verdana"/>
        </w:rPr>
        <w:t>may have been tried in the past</w:t>
      </w:r>
      <w:r w:rsidR="00245AA9">
        <w:rPr>
          <w:rFonts w:ascii="Verdana" w:hAnsi="Verdana"/>
        </w:rPr>
        <w:t xml:space="preserve"> and</w:t>
      </w:r>
      <w:r>
        <w:rPr>
          <w:rFonts w:ascii="Verdana" w:hAnsi="Verdana"/>
        </w:rPr>
        <w:t xml:space="preserve"> would need refining/ targeting; some may require (modest) expenditure for which the practice will need to decide where furtherance of the aims of </w:t>
      </w:r>
      <w:r w:rsidR="008A57B1">
        <w:rPr>
          <w:rFonts w:ascii="Verdana" w:hAnsi="Verdana"/>
        </w:rPr>
        <w:t>the PPG</w:t>
      </w:r>
      <w:r>
        <w:rPr>
          <w:rFonts w:ascii="Verdana" w:hAnsi="Verdana"/>
        </w:rPr>
        <w:t xml:space="preserve"> fit</w:t>
      </w:r>
      <w:r w:rsidR="008F374D">
        <w:rPr>
          <w:rFonts w:ascii="Verdana" w:hAnsi="Verdana"/>
        </w:rPr>
        <w:t>s</w:t>
      </w:r>
      <w:r>
        <w:rPr>
          <w:rFonts w:ascii="Verdana" w:hAnsi="Verdana"/>
        </w:rPr>
        <w:t xml:space="preserve"> with overall priorities.</w:t>
      </w:r>
    </w:p>
    <w:p w:rsidR="00B72D67" w:rsidRDefault="002724F3" w:rsidP="002724F3">
      <w:pPr>
        <w:pStyle w:val="ListParagraph"/>
        <w:numPr>
          <w:ilvl w:val="0"/>
          <w:numId w:val="4"/>
        </w:numPr>
        <w:rPr>
          <w:rFonts w:ascii="Verdana" w:hAnsi="Verdana"/>
        </w:rPr>
      </w:pPr>
      <w:r w:rsidRPr="00AB540D">
        <w:rPr>
          <w:rFonts w:ascii="Verdana" w:hAnsi="Verdana"/>
          <w:i/>
        </w:rPr>
        <w:t>Making information about the PPG more visible and eye-catching</w:t>
      </w:r>
      <w:r w:rsidR="009A48C0" w:rsidRPr="00AB540D">
        <w:rPr>
          <w:rFonts w:ascii="Verdana" w:hAnsi="Verdana"/>
        </w:rPr>
        <w:t xml:space="preserve">. </w:t>
      </w:r>
    </w:p>
    <w:p w:rsidR="00AB540D" w:rsidRDefault="009A48C0" w:rsidP="00B72D67">
      <w:pPr>
        <w:pStyle w:val="ListParagraph"/>
        <w:rPr>
          <w:rFonts w:ascii="Verdana" w:hAnsi="Verdana"/>
        </w:rPr>
      </w:pPr>
      <w:r w:rsidRPr="00AB540D">
        <w:rPr>
          <w:rFonts w:ascii="Verdana" w:hAnsi="Verdana"/>
        </w:rPr>
        <w:lastRenderedPageBreak/>
        <w:t>The current notice board</w:t>
      </w:r>
      <w:r w:rsidR="00AB540D">
        <w:rPr>
          <w:rFonts w:ascii="Verdana" w:hAnsi="Verdana"/>
        </w:rPr>
        <w:t>,</w:t>
      </w:r>
      <w:r w:rsidRPr="00AB540D">
        <w:rPr>
          <w:rFonts w:ascii="Verdana" w:hAnsi="Verdana"/>
        </w:rPr>
        <w:t xml:space="preserve"> positioned at the far end of the waiting area</w:t>
      </w:r>
      <w:r w:rsidR="00AB540D">
        <w:rPr>
          <w:rFonts w:ascii="Verdana" w:hAnsi="Verdana"/>
        </w:rPr>
        <w:t>,</w:t>
      </w:r>
      <w:r w:rsidRPr="00AB540D">
        <w:rPr>
          <w:rFonts w:ascii="Verdana" w:hAnsi="Verdana"/>
        </w:rPr>
        <w:t xml:space="preserve"> is probably not seen by many patients</w:t>
      </w:r>
      <w:r w:rsidR="008A57B1" w:rsidRPr="00AB540D">
        <w:rPr>
          <w:rFonts w:ascii="Verdana" w:hAnsi="Verdana"/>
        </w:rPr>
        <w:t>,</w:t>
      </w:r>
      <w:r w:rsidRPr="00AB540D">
        <w:rPr>
          <w:rFonts w:ascii="Verdana" w:hAnsi="Verdana"/>
        </w:rPr>
        <w:t xml:space="preserve"> who </w:t>
      </w:r>
      <w:r w:rsidR="008A57B1" w:rsidRPr="00AB540D">
        <w:rPr>
          <w:rFonts w:ascii="Verdana" w:hAnsi="Verdana"/>
        </w:rPr>
        <w:t>will most often</w:t>
      </w:r>
      <w:r w:rsidRPr="00AB540D">
        <w:rPr>
          <w:rFonts w:ascii="Verdana" w:hAnsi="Verdana"/>
        </w:rPr>
        <w:t xml:space="preserve"> find a seat before getting that far. A position in the middle of the waiting area – perhaps swapping with the second of the Community Information boards </w:t>
      </w:r>
      <w:r w:rsidR="00AB540D" w:rsidRPr="00AB540D">
        <w:rPr>
          <w:rFonts w:ascii="Verdana" w:hAnsi="Verdana"/>
        </w:rPr>
        <w:t xml:space="preserve">next to the doorway to the Treatment Room </w:t>
      </w:r>
      <w:r w:rsidR="00AB540D">
        <w:rPr>
          <w:rFonts w:ascii="Verdana" w:hAnsi="Verdana"/>
        </w:rPr>
        <w:t xml:space="preserve">- </w:t>
      </w:r>
      <w:r w:rsidRPr="00AB540D">
        <w:rPr>
          <w:rFonts w:ascii="Verdana" w:hAnsi="Verdana"/>
        </w:rPr>
        <w:t xml:space="preserve">would be more likely to be seen/ read by patients waiting. </w:t>
      </w:r>
      <w:r w:rsidR="00F36664">
        <w:rPr>
          <w:rFonts w:ascii="Verdana" w:hAnsi="Verdana"/>
        </w:rPr>
        <w:t>Additionally, i</w:t>
      </w:r>
      <w:r w:rsidR="004A5042">
        <w:rPr>
          <w:rFonts w:ascii="Verdana" w:hAnsi="Verdana"/>
        </w:rPr>
        <w:t>mproving t</w:t>
      </w:r>
      <w:r w:rsidRPr="00AB540D">
        <w:rPr>
          <w:rFonts w:ascii="Verdana" w:hAnsi="Verdana"/>
        </w:rPr>
        <w:t xml:space="preserve">he design of the board/ use of colour/ graphics </w:t>
      </w:r>
      <w:r w:rsidR="00AD751E">
        <w:rPr>
          <w:rFonts w:ascii="Verdana" w:hAnsi="Verdana"/>
        </w:rPr>
        <w:t>would</w:t>
      </w:r>
      <w:r w:rsidR="00AB540D" w:rsidRPr="00AB540D">
        <w:rPr>
          <w:rFonts w:ascii="Verdana" w:hAnsi="Verdana"/>
        </w:rPr>
        <w:t xml:space="preserve"> </w:t>
      </w:r>
      <w:r w:rsidRPr="00AB540D">
        <w:rPr>
          <w:rFonts w:ascii="Verdana" w:hAnsi="Verdana"/>
        </w:rPr>
        <w:t xml:space="preserve">catch attention more </w:t>
      </w:r>
      <w:r w:rsidR="00CC2A4A">
        <w:rPr>
          <w:rFonts w:ascii="Verdana" w:hAnsi="Verdana"/>
        </w:rPr>
        <w:t>immediately</w:t>
      </w:r>
      <w:r w:rsidR="00AB540D" w:rsidRPr="00AB540D">
        <w:rPr>
          <w:rFonts w:ascii="Verdana" w:hAnsi="Verdana"/>
        </w:rPr>
        <w:t>.</w:t>
      </w:r>
      <w:r w:rsidRPr="00AB540D">
        <w:rPr>
          <w:rFonts w:ascii="Verdana" w:hAnsi="Verdana"/>
        </w:rPr>
        <w:t xml:space="preserve"> </w:t>
      </w:r>
    </w:p>
    <w:p w:rsidR="00B14913" w:rsidRDefault="00B14913" w:rsidP="00B72D67">
      <w:pPr>
        <w:pStyle w:val="ListParagraph"/>
        <w:rPr>
          <w:rFonts w:ascii="Verdana" w:hAnsi="Verdana"/>
        </w:rPr>
      </w:pPr>
    </w:p>
    <w:p w:rsidR="00B72D67" w:rsidRDefault="002724F3" w:rsidP="002724F3">
      <w:pPr>
        <w:pStyle w:val="ListParagraph"/>
        <w:numPr>
          <w:ilvl w:val="0"/>
          <w:numId w:val="4"/>
        </w:numPr>
        <w:rPr>
          <w:rFonts w:ascii="Verdana" w:hAnsi="Verdana"/>
        </w:rPr>
      </w:pPr>
      <w:r w:rsidRPr="00AB540D">
        <w:rPr>
          <w:rFonts w:ascii="Verdana" w:hAnsi="Verdana"/>
          <w:i/>
        </w:rPr>
        <w:t xml:space="preserve">Providing more (up-to-date) information </w:t>
      </w:r>
      <w:r w:rsidR="008A57B1" w:rsidRPr="00AB540D">
        <w:rPr>
          <w:rFonts w:ascii="Verdana" w:hAnsi="Verdana"/>
          <w:i/>
        </w:rPr>
        <w:t xml:space="preserve">on the board </w:t>
      </w:r>
      <w:r w:rsidRPr="00AB540D">
        <w:rPr>
          <w:rFonts w:ascii="Verdana" w:hAnsi="Verdana"/>
          <w:i/>
        </w:rPr>
        <w:t>about what the PPG does/ is doing</w:t>
      </w:r>
      <w:r w:rsidR="009A48C0" w:rsidRPr="00AB540D">
        <w:rPr>
          <w:rFonts w:ascii="Verdana" w:hAnsi="Verdana"/>
        </w:rPr>
        <w:t xml:space="preserve">. </w:t>
      </w:r>
    </w:p>
    <w:p w:rsidR="002724F3" w:rsidRDefault="009A48C0" w:rsidP="00B72D67">
      <w:pPr>
        <w:pStyle w:val="ListParagraph"/>
        <w:rPr>
          <w:rFonts w:ascii="Verdana" w:hAnsi="Verdana"/>
        </w:rPr>
      </w:pPr>
      <w:r w:rsidRPr="00AB540D">
        <w:rPr>
          <w:rFonts w:ascii="Verdana" w:hAnsi="Verdana"/>
        </w:rPr>
        <w:t xml:space="preserve">The minutes/ notes of meetings displayed </w:t>
      </w:r>
      <w:r w:rsidR="004A5042">
        <w:rPr>
          <w:rFonts w:ascii="Verdana" w:hAnsi="Verdana"/>
        </w:rPr>
        <w:t xml:space="preserve">have not always been up to date. </w:t>
      </w:r>
      <w:r w:rsidRPr="00AB540D">
        <w:rPr>
          <w:rFonts w:ascii="Verdana" w:hAnsi="Verdana"/>
        </w:rPr>
        <w:t xml:space="preserve">Ensuring </w:t>
      </w:r>
      <w:r w:rsidR="003B0581" w:rsidRPr="00AB540D">
        <w:rPr>
          <w:rFonts w:ascii="Verdana" w:hAnsi="Verdana"/>
        </w:rPr>
        <w:t>that</w:t>
      </w:r>
      <w:r w:rsidRPr="00AB540D">
        <w:rPr>
          <w:rFonts w:ascii="Verdana" w:hAnsi="Verdana"/>
        </w:rPr>
        <w:t xml:space="preserve"> </w:t>
      </w:r>
      <w:r w:rsidR="003B0581" w:rsidRPr="00AB540D">
        <w:rPr>
          <w:rFonts w:ascii="Verdana" w:hAnsi="Verdana"/>
        </w:rPr>
        <w:t>meeting</w:t>
      </w:r>
      <w:r w:rsidRPr="00AB540D">
        <w:rPr>
          <w:rFonts w:ascii="Verdana" w:hAnsi="Verdana"/>
        </w:rPr>
        <w:t xml:space="preserve"> notes appear on </w:t>
      </w:r>
      <w:r w:rsidR="003B0581" w:rsidRPr="00AB540D">
        <w:rPr>
          <w:rFonts w:ascii="Verdana" w:hAnsi="Verdana"/>
        </w:rPr>
        <w:t>the</w:t>
      </w:r>
      <w:r w:rsidRPr="00AB540D">
        <w:rPr>
          <w:rFonts w:ascii="Verdana" w:hAnsi="Verdana"/>
        </w:rPr>
        <w:t xml:space="preserve"> board as soon as possible after the meeting might promote a sense of a more dynamic organisation.</w:t>
      </w:r>
      <w:r w:rsidR="00AD751E">
        <w:rPr>
          <w:rFonts w:ascii="Verdana" w:hAnsi="Verdana"/>
        </w:rPr>
        <w:t xml:space="preserve"> </w:t>
      </w:r>
      <w:r w:rsidR="00F36664">
        <w:rPr>
          <w:rFonts w:ascii="Verdana" w:hAnsi="Verdana"/>
        </w:rPr>
        <w:t xml:space="preserve">Listing planned </w:t>
      </w:r>
      <w:r w:rsidR="00AD751E">
        <w:rPr>
          <w:rFonts w:ascii="Verdana" w:hAnsi="Verdana"/>
        </w:rPr>
        <w:t>meeting dates might put down markers</w:t>
      </w:r>
      <w:r w:rsidR="00CC2A4A">
        <w:rPr>
          <w:rFonts w:ascii="Verdana" w:hAnsi="Verdana"/>
        </w:rPr>
        <w:t xml:space="preserve"> </w:t>
      </w:r>
      <w:r w:rsidR="00AD751E">
        <w:rPr>
          <w:rFonts w:ascii="Verdana" w:hAnsi="Verdana"/>
        </w:rPr>
        <w:t xml:space="preserve">for future </w:t>
      </w:r>
      <w:r w:rsidR="00B14913">
        <w:rPr>
          <w:rFonts w:ascii="Verdana" w:hAnsi="Verdana"/>
        </w:rPr>
        <w:t>involvement</w:t>
      </w:r>
      <w:r w:rsidR="00AD751E">
        <w:rPr>
          <w:rFonts w:ascii="Verdana" w:hAnsi="Verdana"/>
        </w:rPr>
        <w:t>, possibly also</w:t>
      </w:r>
      <w:r w:rsidR="00F36664">
        <w:rPr>
          <w:rFonts w:ascii="Verdana" w:hAnsi="Verdana"/>
        </w:rPr>
        <w:t xml:space="preserve"> to include</w:t>
      </w:r>
      <w:r w:rsidR="00AD751E">
        <w:rPr>
          <w:rFonts w:ascii="Verdana" w:hAnsi="Verdana"/>
        </w:rPr>
        <w:t xml:space="preserve"> </w:t>
      </w:r>
      <w:r w:rsidR="00CC2A4A">
        <w:rPr>
          <w:rFonts w:ascii="Verdana" w:hAnsi="Verdana"/>
        </w:rPr>
        <w:t xml:space="preserve">a </w:t>
      </w:r>
      <w:r w:rsidR="00AD751E">
        <w:rPr>
          <w:rFonts w:ascii="Verdana" w:hAnsi="Verdana"/>
        </w:rPr>
        <w:t>broad outline of the topics to be discussed (e.g.</w:t>
      </w:r>
      <w:r w:rsidR="00B14913">
        <w:rPr>
          <w:rFonts w:ascii="Verdana" w:hAnsi="Verdana"/>
        </w:rPr>
        <w:t xml:space="preserve"> the October meeting to coincide with the next </w:t>
      </w:r>
      <w:r w:rsidR="00F36664">
        <w:rPr>
          <w:rFonts w:ascii="Verdana" w:hAnsi="Verdana"/>
        </w:rPr>
        <w:t xml:space="preserve">phase of the </w:t>
      </w:r>
      <w:r w:rsidR="00B14913">
        <w:rPr>
          <w:rFonts w:ascii="Verdana" w:hAnsi="Verdana"/>
        </w:rPr>
        <w:t>primary care Sustainability and Transformation Plan).</w:t>
      </w:r>
    </w:p>
    <w:p w:rsidR="00B14913" w:rsidRPr="00AB540D" w:rsidRDefault="00B14913" w:rsidP="00B72D67">
      <w:pPr>
        <w:pStyle w:val="ListParagraph"/>
        <w:rPr>
          <w:rFonts w:ascii="Verdana" w:hAnsi="Verdana"/>
        </w:rPr>
      </w:pPr>
    </w:p>
    <w:p w:rsidR="00B72D67" w:rsidRDefault="008A57B1" w:rsidP="002724F3">
      <w:pPr>
        <w:pStyle w:val="ListParagraph"/>
        <w:numPr>
          <w:ilvl w:val="0"/>
          <w:numId w:val="4"/>
        </w:numPr>
        <w:rPr>
          <w:rFonts w:ascii="Verdana" w:hAnsi="Verdana"/>
        </w:rPr>
      </w:pPr>
      <w:r w:rsidRPr="00414B99">
        <w:rPr>
          <w:rFonts w:ascii="Verdana" w:hAnsi="Verdana"/>
          <w:i/>
        </w:rPr>
        <w:t>Water cooler</w:t>
      </w:r>
      <w:r>
        <w:rPr>
          <w:rFonts w:ascii="Verdana" w:hAnsi="Verdana"/>
        </w:rPr>
        <w:t xml:space="preserve">. </w:t>
      </w:r>
    </w:p>
    <w:p w:rsidR="008A57B1" w:rsidRDefault="008A57B1" w:rsidP="00B72D67">
      <w:pPr>
        <w:pStyle w:val="ListParagraph"/>
        <w:rPr>
          <w:rFonts w:ascii="Verdana" w:hAnsi="Verdana"/>
        </w:rPr>
      </w:pPr>
      <w:r>
        <w:rPr>
          <w:rFonts w:ascii="Verdana" w:hAnsi="Verdana"/>
        </w:rPr>
        <w:t>Siting a water cooler drinking machine adjacent to the notice board may tempt people to pause and read some of the notices on the board (as well as providing a useful service to patients).</w:t>
      </w:r>
    </w:p>
    <w:p w:rsidR="00B14913" w:rsidRPr="002724F3" w:rsidRDefault="00B14913" w:rsidP="00B72D67">
      <w:pPr>
        <w:pStyle w:val="ListParagraph"/>
        <w:rPr>
          <w:rFonts w:ascii="Verdana" w:hAnsi="Verdana"/>
        </w:rPr>
      </w:pPr>
    </w:p>
    <w:p w:rsidR="00B72D67" w:rsidRDefault="00436D98" w:rsidP="002724F3">
      <w:pPr>
        <w:pStyle w:val="ListParagraph"/>
        <w:numPr>
          <w:ilvl w:val="0"/>
          <w:numId w:val="4"/>
        </w:numPr>
        <w:rPr>
          <w:rFonts w:ascii="Verdana" w:hAnsi="Verdana"/>
          <w:i/>
        </w:rPr>
      </w:pPr>
      <w:r>
        <w:rPr>
          <w:rFonts w:ascii="Verdana" w:hAnsi="Verdana"/>
          <w:i/>
        </w:rPr>
        <w:t>Enhancing</w:t>
      </w:r>
      <w:r w:rsidR="002724F3" w:rsidRPr="00414B99">
        <w:rPr>
          <w:rFonts w:ascii="Verdana" w:hAnsi="Verdana"/>
          <w:i/>
        </w:rPr>
        <w:t xml:space="preserve"> the website</w:t>
      </w:r>
      <w:r w:rsidR="004A5042">
        <w:rPr>
          <w:rFonts w:ascii="Verdana" w:hAnsi="Verdana"/>
          <w:i/>
        </w:rPr>
        <w:t xml:space="preserve">. </w:t>
      </w:r>
    </w:p>
    <w:p w:rsidR="002724F3" w:rsidRDefault="004A5042" w:rsidP="00B72D67">
      <w:pPr>
        <w:pStyle w:val="ListParagraph"/>
        <w:rPr>
          <w:rFonts w:ascii="Verdana" w:hAnsi="Verdana"/>
        </w:rPr>
      </w:pPr>
      <w:r>
        <w:rPr>
          <w:rFonts w:ascii="Verdana" w:hAnsi="Verdana"/>
        </w:rPr>
        <w:t xml:space="preserve">The website has to satisfy many objectives and the PPG is a relatively minor one. But it might be possible to make the PPG information more accessible. The coloured option boxes in the </w:t>
      </w:r>
      <w:r w:rsidR="008514D6">
        <w:rPr>
          <w:rFonts w:ascii="Verdana" w:hAnsi="Verdana"/>
        </w:rPr>
        <w:t>middle</w:t>
      </w:r>
      <w:r>
        <w:rPr>
          <w:rFonts w:ascii="Verdana" w:hAnsi="Verdana"/>
        </w:rPr>
        <w:t xml:space="preserve"> of the Home screen are much more eye-</w:t>
      </w:r>
      <w:r w:rsidR="008514D6">
        <w:rPr>
          <w:rFonts w:ascii="Verdana" w:hAnsi="Verdana"/>
        </w:rPr>
        <w:t>catching</w:t>
      </w:r>
      <w:r>
        <w:rPr>
          <w:rFonts w:ascii="Verdana" w:hAnsi="Verdana"/>
        </w:rPr>
        <w:t xml:space="preserve"> than the monochrome drop </w:t>
      </w:r>
      <w:r w:rsidR="008514D6">
        <w:rPr>
          <w:rFonts w:ascii="Verdana" w:hAnsi="Verdana"/>
        </w:rPr>
        <w:t>down</w:t>
      </w:r>
      <w:r>
        <w:rPr>
          <w:rFonts w:ascii="Verdana" w:hAnsi="Verdana"/>
        </w:rPr>
        <w:t xml:space="preserve"> menus </w:t>
      </w:r>
      <w:r w:rsidR="00CC2A4A">
        <w:rPr>
          <w:rFonts w:ascii="Verdana" w:hAnsi="Verdana"/>
        </w:rPr>
        <w:t>above the picture</w:t>
      </w:r>
      <w:r w:rsidR="008514D6">
        <w:rPr>
          <w:rFonts w:ascii="Verdana" w:hAnsi="Verdana"/>
        </w:rPr>
        <w:t xml:space="preserve"> which can easily be missed. The ‘Find Local Services’ box is currently unused and there may be scope to adapt it? It would also help if the application form were directly accessible from the PPG link rather than the indirect link via the ‘Contact the Surgery’ tab. </w:t>
      </w:r>
    </w:p>
    <w:p w:rsidR="00B14913" w:rsidRPr="00414B99" w:rsidRDefault="00B14913" w:rsidP="00B72D67">
      <w:pPr>
        <w:pStyle w:val="ListParagraph"/>
        <w:rPr>
          <w:rFonts w:ascii="Verdana" w:hAnsi="Verdana"/>
          <w:i/>
        </w:rPr>
      </w:pPr>
    </w:p>
    <w:p w:rsidR="00B72D67" w:rsidRPr="00B72D67" w:rsidRDefault="002724F3" w:rsidP="002724F3">
      <w:pPr>
        <w:pStyle w:val="ListParagraph"/>
        <w:numPr>
          <w:ilvl w:val="0"/>
          <w:numId w:val="4"/>
        </w:numPr>
        <w:rPr>
          <w:rFonts w:ascii="Verdana" w:hAnsi="Verdana"/>
        </w:rPr>
      </w:pPr>
      <w:r w:rsidRPr="004A5042">
        <w:rPr>
          <w:rFonts w:ascii="Verdana" w:hAnsi="Verdana"/>
          <w:i/>
        </w:rPr>
        <w:t>Short term ‘blitz’ campaigns</w:t>
      </w:r>
      <w:r w:rsidR="008514D6">
        <w:rPr>
          <w:rFonts w:ascii="Verdana" w:hAnsi="Verdana"/>
          <w:i/>
        </w:rPr>
        <w:t xml:space="preserve">. </w:t>
      </w:r>
    </w:p>
    <w:p w:rsidR="002724F3" w:rsidRDefault="00A65A87" w:rsidP="00B72D67">
      <w:pPr>
        <w:pStyle w:val="ListParagraph"/>
        <w:rPr>
          <w:rFonts w:ascii="Verdana" w:hAnsi="Verdana"/>
        </w:rPr>
      </w:pPr>
      <w:r w:rsidRPr="00A65A87">
        <w:rPr>
          <w:rFonts w:ascii="Verdana" w:hAnsi="Verdana"/>
        </w:rPr>
        <w:t xml:space="preserve">Anita’s paper </w:t>
      </w:r>
      <w:r w:rsidR="00345FB0">
        <w:rPr>
          <w:rFonts w:ascii="Verdana" w:hAnsi="Verdana"/>
        </w:rPr>
        <w:t xml:space="preserve">suggested </w:t>
      </w:r>
      <w:r w:rsidR="00345FB0" w:rsidRPr="00A65A87">
        <w:rPr>
          <w:rFonts w:ascii="Verdana" w:hAnsi="Verdana"/>
        </w:rPr>
        <w:t>the</w:t>
      </w:r>
      <w:r w:rsidRPr="00A65A87">
        <w:rPr>
          <w:rFonts w:ascii="Verdana" w:hAnsi="Verdana"/>
        </w:rPr>
        <w:t xml:space="preserve"> </w:t>
      </w:r>
      <w:r>
        <w:rPr>
          <w:rFonts w:ascii="Verdana" w:hAnsi="Verdana"/>
        </w:rPr>
        <w:t xml:space="preserve">idea of doctors/ nurses </w:t>
      </w:r>
      <w:r w:rsidR="00345FB0">
        <w:rPr>
          <w:rFonts w:ascii="Verdana" w:hAnsi="Verdana"/>
        </w:rPr>
        <w:t>rais</w:t>
      </w:r>
      <w:r w:rsidR="00436D98">
        <w:rPr>
          <w:rFonts w:ascii="Verdana" w:hAnsi="Verdana"/>
        </w:rPr>
        <w:t>ing</w:t>
      </w:r>
      <w:r w:rsidR="00345FB0">
        <w:rPr>
          <w:rFonts w:ascii="Verdana" w:hAnsi="Verdana"/>
        </w:rPr>
        <w:t xml:space="preserve"> the </w:t>
      </w:r>
      <w:r w:rsidR="00436D98">
        <w:rPr>
          <w:rFonts w:ascii="Verdana" w:hAnsi="Verdana"/>
        </w:rPr>
        <w:t xml:space="preserve">existence of the </w:t>
      </w:r>
      <w:r w:rsidR="00345FB0">
        <w:rPr>
          <w:rFonts w:ascii="Verdana" w:hAnsi="Verdana"/>
        </w:rPr>
        <w:t>PPG in conversation with patients at a consultation</w:t>
      </w:r>
      <w:r w:rsidR="008F374D">
        <w:rPr>
          <w:rFonts w:ascii="Verdana" w:hAnsi="Verdana"/>
        </w:rPr>
        <w:t>,</w:t>
      </w:r>
      <w:r w:rsidR="00345FB0">
        <w:rPr>
          <w:rFonts w:ascii="Verdana" w:hAnsi="Verdana"/>
        </w:rPr>
        <w:t xml:space="preserve"> </w:t>
      </w:r>
      <w:r w:rsidR="008F374D">
        <w:rPr>
          <w:rFonts w:ascii="Verdana" w:hAnsi="Verdana"/>
        </w:rPr>
        <w:t>although</w:t>
      </w:r>
      <w:r w:rsidR="00345FB0">
        <w:rPr>
          <w:rFonts w:ascii="Verdana" w:hAnsi="Verdana"/>
        </w:rPr>
        <w:t xml:space="preserve"> acknowledg</w:t>
      </w:r>
      <w:r w:rsidR="008F374D">
        <w:rPr>
          <w:rFonts w:ascii="Verdana" w:hAnsi="Verdana"/>
        </w:rPr>
        <w:t>ing</w:t>
      </w:r>
      <w:r w:rsidR="00345FB0">
        <w:rPr>
          <w:rFonts w:ascii="Verdana" w:hAnsi="Verdana"/>
        </w:rPr>
        <w:t xml:space="preserve"> that this could take precious time. An alternative might be for this to be done just </w:t>
      </w:r>
      <w:r w:rsidR="00B72D67">
        <w:rPr>
          <w:rFonts w:ascii="Verdana" w:hAnsi="Verdana"/>
        </w:rPr>
        <w:t>as an occasional</w:t>
      </w:r>
      <w:r w:rsidR="00345FB0">
        <w:rPr>
          <w:rFonts w:ascii="Verdana" w:hAnsi="Verdana"/>
        </w:rPr>
        <w:t xml:space="preserve"> short term blitz – say a </w:t>
      </w:r>
      <w:r w:rsidR="00DE5A12">
        <w:rPr>
          <w:rFonts w:ascii="Verdana" w:hAnsi="Verdana"/>
        </w:rPr>
        <w:t>week or</w:t>
      </w:r>
      <w:r w:rsidR="00345FB0">
        <w:rPr>
          <w:rFonts w:ascii="Verdana" w:hAnsi="Verdana"/>
        </w:rPr>
        <w:t xml:space="preserve"> two every six months or so, and then only to take a few seconds at the end of the consultation: “Have you heard about our PPG? Here is a leaflet you can take away and read”.</w:t>
      </w:r>
    </w:p>
    <w:p w:rsidR="00B14913" w:rsidRPr="00A65A87" w:rsidRDefault="00B14913" w:rsidP="00B72D67">
      <w:pPr>
        <w:pStyle w:val="ListParagraph"/>
        <w:rPr>
          <w:rFonts w:ascii="Verdana" w:hAnsi="Verdana"/>
        </w:rPr>
      </w:pPr>
    </w:p>
    <w:p w:rsidR="00B72D67" w:rsidRPr="00B72D67" w:rsidRDefault="002724F3" w:rsidP="002724F3">
      <w:pPr>
        <w:pStyle w:val="ListParagraph"/>
        <w:numPr>
          <w:ilvl w:val="0"/>
          <w:numId w:val="4"/>
        </w:numPr>
        <w:rPr>
          <w:rFonts w:ascii="Verdana" w:hAnsi="Verdana"/>
          <w:i/>
        </w:rPr>
      </w:pPr>
      <w:r w:rsidRPr="00AB540D">
        <w:rPr>
          <w:rFonts w:ascii="Verdana" w:hAnsi="Verdana"/>
          <w:i/>
        </w:rPr>
        <w:t xml:space="preserve">Revising the leaflet and making it readily </w:t>
      </w:r>
      <w:r w:rsidR="00DE5A12" w:rsidRPr="00AB540D">
        <w:rPr>
          <w:rFonts w:ascii="Verdana" w:hAnsi="Verdana"/>
          <w:i/>
        </w:rPr>
        <w:t>available</w:t>
      </w:r>
      <w:r w:rsidR="00DE5A12">
        <w:rPr>
          <w:rFonts w:ascii="Verdana" w:hAnsi="Verdana"/>
          <w:i/>
        </w:rPr>
        <w:t>.</w:t>
      </w:r>
      <w:r w:rsidR="00DE5A12">
        <w:rPr>
          <w:rFonts w:ascii="Verdana" w:hAnsi="Verdana"/>
        </w:rPr>
        <w:t xml:space="preserve"> </w:t>
      </w:r>
    </w:p>
    <w:p w:rsidR="002724F3" w:rsidRDefault="00DE5A12" w:rsidP="00B72D67">
      <w:pPr>
        <w:pStyle w:val="ListParagraph"/>
        <w:rPr>
          <w:rFonts w:ascii="Verdana" w:hAnsi="Verdana"/>
        </w:rPr>
      </w:pPr>
      <w:r>
        <w:rPr>
          <w:rFonts w:ascii="Verdana" w:hAnsi="Verdana"/>
        </w:rPr>
        <w:t xml:space="preserve">The </w:t>
      </w:r>
      <w:r w:rsidR="00CC2A4A">
        <w:rPr>
          <w:rFonts w:ascii="Verdana" w:hAnsi="Verdana"/>
        </w:rPr>
        <w:t xml:space="preserve">language of the </w:t>
      </w:r>
      <w:r>
        <w:rPr>
          <w:rFonts w:ascii="Verdana" w:hAnsi="Verdana"/>
        </w:rPr>
        <w:t>current leaflet could be seen as rather off-putting</w:t>
      </w:r>
      <w:r w:rsidR="00B72D67">
        <w:rPr>
          <w:rFonts w:ascii="Verdana" w:hAnsi="Verdana"/>
        </w:rPr>
        <w:t>,</w:t>
      </w:r>
      <w:r>
        <w:rPr>
          <w:rFonts w:ascii="Verdana" w:hAnsi="Verdana"/>
        </w:rPr>
        <w:t xml:space="preserve"> if not demanding: “We want you!</w:t>
      </w:r>
      <w:r w:rsidR="00C22049">
        <w:rPr>
          <w:rFonts w:ascii="Verdana" w:hAnsi="Verdana"/>
        </w:rPr>
        <w:t>”</w:t>
      </w:r>
      <w:r>
        <w:rPr>
          <w:rFonts w:ascii="Verdana" w:hAnsi="Verdana"/>
        </w:rPr>
        <w:t xml:space="preserve"> </w:t>
      </w:r>
      <w:r w:rsidR="00C22049">
        <w:rPr>
          <w:rFonts w:ascii="Verdana" w:hAnsi="Verdana"/>
        </w:rPr>
        <w:t>“</w:t>
      </w:r>
      <w:r>
        <w:rPr>
          <w:rFonts w:ascii="Verdana" w:hAnsi="Verdana"/>
        </w:rPr>
        <w:t>Our PPG needs you!</w:t>
      </w:r>
      <w:proofErr w:type="gramStart"/>
      <w:r>
        <w:rPr>
          <w:rFonts w:ascii="Verdana" w:hAnsi="Verdana"/>
        </w:rPr>
        <w:t>”.</w:t>
      </w:r>
      <w:proofErr w:type="gramEnd"/>
      <w:r>
        <w:rPr>
          <w:rFonts w:ascii="Verdana" w:hAnsi="Verdana"/>
        </w:rPr>
        <w:t xml:space="preserve"> A more neutral </w:t>
      </w:r>
      <w:r>
        <w:rPr>
          <w:rFonts w:ascii="Verdana" w:hAnsi="Verdana"/>
        </w:rPr>
        <w:lastRenderedPageBreak/>
        <w:t>but attracti</w:t>
      </w:r>
      <w:r w:rsidR="00C22049">
        <w:rPr>
          <w:rFonts w:ascii="Verdana" w:hAnsi="Verdana"/>
        </w:rPr>
        <w:t>ve</w:t>
      </w:r>
      <w:r>
        <w:rPr>
          <w:rFonts w:ascii="Verdana" w:hAnsi="Verdana"/>
        </w:rPr>
        <w:t xml:space="preserve"> wording could be along the lines of “How can we </w:t>
      </w:r>
      <w:r w:rsidR="00C22049">
        <w:rPr>
          <w:rFonts w:ascii="Verdana" w:hAnsi="Verdana"/>
        </w:rPr>
        <w:t>help</w:t>
      </w:r>
      <w:r>
        <w:rPr>
          <w:rFonts w:ascii="Verdana" w:hAnsi="Verdana"/>
        </w:rPr>
        <w:t xml:space="preserve"> you?</w:t>
      </w:r>
      <w:r w:rsidR="00C22049">
        <w:rPr>
          <w:rFonts w:ascii="Verdana" w:hAnsi="Verdana"/>
        </w:rPr>
        <w:t>”</w:t>
      </w:r>
      <w:r>
        <w:rPr>
          <w:rFonts w:ascii="Verdana" w:hAnsi="Verdana"/>
        </w:rPr>
        <w:t xml:space="preserve"> and </w:t>
      </w:r>
      <w:r w:rsidR="00C22049">
        <w:rPr>
          <w:rFonts w:ascii="Verdana" w:hAnsi="Verdana"/>
        </w:rPr>
        <w:t>“</w:t>
      </w:r>
      <w:r>
        <w:rPr>
          <w:rFonts w:ascii="Verdana" w:hAnsi="Verdana"/>
        </w:rPr>
        <w:t>We need to know what you think”</w:t>
      </w:r>
      <w:r w:rsidR="00C22049">
        <w:rPr>
          <w:rFonts w:ascii="Verdana" w:hAnsi="Verdana"/>
        </w:rPr>
        <w:t>. The wording and layout generally could be softened in places so as not to put people off at the outset.</w:t>
      </w:r>
      <w:r w:rsidR="00185C4F">
        <w:rPr>
          <w:rFonts w:ascii="Verdana" w:hAnsi="Verdana"/>
        </w:rPr>
        <w:t xml:space="preserve"> It would also help to have a leaflet dispense</w:t>
      </w:r>
      <w:r w:rsidR="00B14913">
        <w:rPr>
          <w:rFonts w:ascii="Verdana" w:hAnsi="Verdana"/>
        </w:rPr>
        <w:t>r</w:t>
      </w:r>
      <w:r w:rsidR="00185C4F">
        <w:rPr>
          <w:rFonts w:ascii="Verdana" w:hAnsi="Verdana"/>
        </w:rPr>
        <w:t xml:space="preserve"> rack attached to the notice board itself to be immediately obvious.</w:t>
      </w:r>
      <w:r w:rsidR="00617556">
        <w:rPr>
          <w:rFonts w:ascii="Verdana" w:hAnsi="Verdana"/>
        </w:rPr>
        <w:t xml:space="preserve"> Similarly, putting some leaflets in the existing carousels opposite the reception desk might catch a few browsers.</w:t>
      </w:r>
    </w:p>
    <w:p w:rsidR="00B14913" w:rsidRPr="00AB540D" w:rsidRDefault="00B14913" w:rsidP="00B72D67">
      <w:pPr>
        <w:pStyle w:val="ListParagraph"/>
        <w:rPr>
          <w:rFonts w:ascii="Verdana" w:hAnsi="Verdana"/>
          <w:i/>
        </w:rPr>
      </w:pPr>
    </w:p>
    <w:p w:rsidR="00B72D67" w:rsidRDefault="00061FDB" w:rsidP="002724F3">
      <w:pPr>
        <w:pStyle w:val="ListParagraph"/>
        <w:numPr>
          <w:ilvl w:val="0"/>
          <w:numId w:val="4"/>
        </w:numPr>
        <w:rPr>
          <w:rFonts w:ascii="Verdana" w:hAnsi="Verdana"/>
        </w:rPr>
      </w:pPr>
      <w:r w:rsidRPr="00AB540D">
        <w:rPr>
          <w:rFonts w:ascii="Verdana" w:hAnsi="Verdana"/>
          <w:i/>
        </w:rPr>
        <w:t>‘</w:t>
      </w:r>
      <w:r w:rsidR="002724F3" w:rsidRPr="00AB540D">
        <w:rPr>
          <w:rFonts w:ascii="Verdana" w:hAnsi="Verdana"/>
          <w:i/>
        </w:rPr>
        <w:t>Tell a friend</w:t>
      </w:r>
      <w:r w:rsidRPr="00AB540D">
        <w:rPr>
          <w:rFonts w:ascii="Verdana" w:hAnsi="Verdana"/>
          <w:i/>
        </w:rPr>
        <w:t>’</w:t>
      </w:r>
      <w:r w:rsidR="003B0581">
        <w:rPr>
          <w:rFonts w:ascii="Verdana" w:hAnsi="Verdana"/>
        </w:rPr>
        <w:t xml:space="preserve">. </w:t>
      </w:r>
    </w:p>
    <w:p w:rsidR="002724F3" w:rsidRDefault="003B0581" w:rsidP="00B72D67">
      <w:pPr>
        <w:pStyle w:val="ListParagraph"/>
        <w:rPr>
          <w:rFonts w:ascii="Verdana" w:hAnsi="Verdana"/>
        </w:rPr>
      </w:pPr>
      <w:r>
        <w:rPr>
          <w:rFonts w:ascii="Verdana" w:hAnsi="Verdana"/>
        </w:rPr>
        <w:t xml:space="preserve">Most of us are likely to have friends and neighbours who are also patients here. If each of us took the initiative to talk about the PPG and its activities we may find others </w:t>
      </w:r>
      <w:r w:rsidR="008B5C72">
        <w:rPr>
          <w:rFonts w:ascii="Verdana" w:hAnsi="Verdana"/>
        </w:rPr>
        <w:t xml:space="preserve">who </w:t>
      </w:r>
      <w:r>
        <w:rPr>
          <w:rFonts w:ascii="Verdana" w:hAnsi="Verdana"/>
        </w:rPr>
        <w:t>would be willing to get more involved.</w:t>
      </w:r>
    </w:p>
    <w:p w:rsidR="00B14913" w:rsidRPr="002724F3" w:rsidRDefault="00B14913" w:rsidP="00B72D67">
      <w:pPr>
        <w:pStyle w:val="ListParagraph"/>
        <w:rPr>
          <w:rFonts w:ascii="Verdana" w:hAnsi="Verdana"/>
        </w:rPr>
      </w:pPr>
    </w:p>
    <w:p w:rsidR="002724F3" w:rsidRDefault="002724F3" w:rsidP="002724F3">
      <w:pPr>
        <w:pStyle w:val="ListParagraph"/>
        <w:numPr>
          <w:ilvl w:val="0"/>
          <w:numId w:val="4"/>
        </w:numPr>
        <w:rPr>
          <w:rFonts w:ascii="Verdana" w:hAnsi="Verdana"/>
        </w:rPr>
      </w:pPr>
      <w:r w:rsidRPr="00B72D67">
        <w:rPr>
          <w:rFonts w:ascii="Verdana" w:hAnsi="Verdana"/>
          <w:i/>
        </w:rPr>
        <w:t>Meeting procedure</w:t>
      </w:r>
      <w:r w:rsidR="002241FA">
        <w:rPr>
          <w:rFonts w:ascii="Verdana" w:hAnsi="Verdana"/>
        </w:rPr>
        <w:t xml:space="preserve">. </w:t>
      </w:r>
    </w:p>
    <w:p w:rsidR="00B14913" w:rsidRDefault="00B14913" w:rsidP="00694B1E">
      <w:pPr>
        <w:pStyle w:val="ListParagraph"/>
        <w:rPr>
          <w:rFonts w:ascii="Verdana" w:hAnsi="Verdana"/>
        </w:rPr>
      </w:pPr>
      <w:r w:rsidRPr="00B14913">
        <w:rPr>
          <w:rFonts w:ascii="Verdana" w:hAnsi="Verdana"/>
        </w:rPr>
        <w:t xml:space="preserve">Some people are automatically put off by the idea </w:t>
      </w:r>
      <w:r>
        <w:rPr>
          <w:rFonts w:ascii="Verdana" w:hAnsi="Verdana"/>
        </w:rPr>
        <w:t xml:space="preserve">of sitting in meetings and </w:t>
      </w:r>
      <w:r w:rsidRPr="00B14913">
        <w:rPr>
          <w:rFonts w:ascii="Verdana" w:hAnsi="Verdana"/>
        </w:rPr>
        <w:t xml:space="preserve">ploughing through an agenda. </w:t>
      </w:r>
      <w:r>
        <w:rPr>
          <w:rFonts w:ascii="Verdana" w:hAnsi="Verdana"/>
        </w:rPr>
        <w:t>Perhaps choosing just a few issues at each meeting and keeping discussion as focused as possible might help to overcome this.</w:t>
      </w:r>
    </w:p>
    <w:p w:rsidR="00694B1E" w:rsidRPr="00694B1E" w:rsidRDefault="00B14913" w:rsidP="00694B1E">
      <w:pPr>
        <w:pStyle w:val="ListParagraph"/>
        <w:rPr>
          <w:rFonts w:ascii="Verdana" w:hAnsi="Verdana"/>
        </w:rPr>
      </w:pPr>
      <w:r>
        <w:rPr>
          <w:rFonts w:ascii="Verdana" w:hAnsi="Verdana"/>
        </w:rPr>
        <w:t xml:space="preserve"> </w:t>
      </w:r>
    </w:p>
    <w:p w:rsidR="00824FC8" w:rsidRDefault="00F36664" w:rsidP="002724F3">
      <w:pPr>
        <w:pStyle w:val="ListParagraph"/>
        <w:numPr>
          <w:ilvl w:val="0"/>
          <w:numId w:val="4"/>
        </w:numPr>
        <w:rPr>
          <w:rFonts w:ascii="Verdana" w:hAnsi="Verdana"/>
        </w:rPr>
      </w:pPr>
      <w:r>
        <w:rPr>
          <w:rFonts w:ascii="Verdana" w:hAnsi="Verdana"/>
          <w:i/>
        </w:rPr>
        <w:t>‘Direct mailing’</w:t>
      </w:r>
      <w:r w:rsidR="00824FC8">
        <w:rPr>
          <w:rFonts w:ascii="Verdana" w:hAnsi="Verdana"/>
          <w:i/>
        </w:rPr>
        <w:t>.</w:t>
      </w:r>
    </w:p>
    <w:p w:rsidR="00B72D67" w:rsidRDefault="00F36664" w:rsidP="00B72D67">
      <w:pPr>
        <w:pStyle w:val="ListParagraph"/>
        <w:rPr>
          <w:rFonts w:ascii="Verdana" w:hAnsi="Verdana"/>
        </w:rPr>
      </w:pPr>
      <w:r>
        <w:rPr>
          <w:rFonts w:ascii="Verdana" w:hAnsi="Verdana"/>
        </w:rPr>
        <w:t xml:space="preserve">With </w:t>
      </w:r>
      <w:r w:rsidR="008F374D">
        <w:rPr>
          <w:rFonts w:ascii="Verdana" w:hAnsi="Verdana"/>
        </w:rPr>
        <w:t>due regard</w:t>
      </w:r>
      <w:r w:rsidR="00824FC8">
        <w:rPr>
          <w:rFonts w:ascii="Verdana" w:hAnsi="Verdana"/>
        </w:rPr>
        <w:t xml:space="preserve"> to appropriate protocols, it might be possible to ask new patients at the point of registration whether they would be happy to receive occasional direct emails from the PPG chair. Further, a mail </w:t>
      </w:r>
      <w:r w:rsidR="00CC2A4A">
        <w:rPr>
          <w:rFonts w:ascii="Verdana" w:hAnsi="Verdana"/>
        </w:rPr>
        <w:t xml:space="preserve">- </w:t>
      </w:r>
      <w:r w:rsidR="00824FC8">
        <w:rPr>
          <w:rFonts w:ascii="Verdana" w:hAnsi="Verdana"/>
        </w:rPr>
        <w:t>from the practice</w:t>
      </w:r>
      <w:r w:rsidR="00CC2A4A">
        <w:rPr>
          <w:rFonts w:ascii="Verdana" w:hAnsi="Verdana"/>
        </w:rPr>
        <w:t xml:space="preserve"> -</w:t>
      </w:r>
      <w:r w:rsidR="00824FC8">
        <w:rPr>
          <w:rFonts w:ascii="Verdana" w:hAnsi="Verdana"/>
        </w:rPr>
        <w:t xml:space="preserve"> to existing patients might ask the same question. In this </w:t>
      </w:r>
      <w:r w:rsidR="00694B1E">
        <w:rPr>
          <w:rFonts w:ascii="Verdana" w:hAnsi="Verdana"/>
        </w:rPr>
        <w:t>way</w:t>
      </w:r>
      <w:r w:rsidR="00824FC8">
        <w:rPr>
          <w:rFonts w:ascii="Verdana" w:hAnsi="Verdana"/>
        </w:rPr>
        <w:t xml:space="preserve"> we could build up a base of patients who could be consulted on particular issues, rather </w:t>
      </w:r>
      <w:r w:rsidR="00694B1E">
        <w:rPr>
          <w:rFonts w:ascii="Verdana" w:hAnsi="Verdana"/>
        </w:rPr>
        <w:t>than as</w:t>
      </w:r>
      <w:r w:rsidR="00824FC8">
        <w:rPr>
          <w:rFonts w:ascii="Verdana" w:hAnsi="Verdana"/>
        </w:rPr>
        <w:t xml:space="preserve"> at present relying on informal </w:t>
      </w:r>
      <w:r w:rsidR="00694B1E">
        <w:rPr>
          <w:rFonts w:ascii="Verdana" w:hAnsi="Verdana"/>
        </w:rPr>
        <w:t xml:space="preserve">feedback </w:t>
      </w:r>
      <w:r w:rsidR="00824FC8">
        <w:rPr>
          <w:rFonts w:ascii="Verdana" w:hAnsi="Verdana"/>
        </w:rPr>
        <w:t xml:space="preserve">from </w:t>
      </w:r>
      <w:r w:rsidR="00694B1E">
        <w:rPr>
          <w:rFonts w:ascii="Verdana" w:hAnsi="Verdana"/>
        </w:rPr>
        <w:t>a few.</w:t>
      </w:r>
    </w:p>
    <w:p w:rsidR="00F36664" w:rsidRPr="00F36664" w:rsidRDefault="00F36664" w:rsidP="00B72D67">
      <w:pPr>
        <w:pStyle w:val="ListParagraph"/>
        <w:rPr>
          <w:rFonts w:ascii="Verdana" w:hAnsi="Verdana"/>
          <w:i/>
        </w:rPr>
      </w:pPr>
    </w:p>
    <w:p w:rsidR="00F36664" w:rsidRPr="00F36664" w:rsidRDefault="00F36664" w:rsidP="002724F3">
      <w:pPr>
        <w:pStyle w:val="ListParagraph"/>
        <w:numPr>
          <w:ilvl w:val="0"/>
          <w:numId w:val="4"/>
        </w:numPr>
        <w:rPr>
          <w:rFonts w:ascii="Verdana" w:hAnsi="Verdana"/>
          <w:i/>
        </w:rPr>
      </w:pPr>
      <w:r w:rsidRPr="00F36664">
        <w:rPr>
          <w:rFonts w:ascii="Verdana" w:hAnsi="Verdana"/>
          <w:i/>
        </w:rPr>
        <w:t>‘Selective marketing’</w:t>
      </w:r>
      <w:r>
        <w:rPr>
          <w:rFonts w:ascii="Verdana" w:hAnsi="Verdana"/>
          <w:i/>
        </w:rPr>
        <w:t>.</w:t>
      </w:r>
    </w:p>
    <w:p w:rsidR="00F36664" w:rsidRDefault="00F36664" w:rsidP="00F36664">
      <w:pPr>
        <w:pStyle w:val="ListParagraph"/>
        <w:rPr>
          <w:rFonts w:ascii="Verdana" w:hAnsi="Verdana"/>
        </w:rPr>
      </w:pPr>
      <w:r>
        <w:rPr>
          <w:rFonts w:ascii="Verdana" w:hAnsi="Verdana"/>
        </w:rPr>
        <w:t>We agreed last time t</w:t>
      </w:r>
      <w:r w:rsidR="008F374D">
        <w:rPr>
          <w:rFonts w:ascii="Verdana" w:hAnsi="Verdana"/>
        </w:rPr>
        <w:t>o</w:t>
      </w:r>
      <w:r>
        <w:rPr>
          <w:rFonts w:ascii="Verdana" w:hAnsi="Verdana"/>
        </w:rPr>
        <w:t xml:space="preserve"> progress the idea of direct contact with schools, starting with the Oxford Academy. Similar targeting could be addressed to other groups e.g. Donnington Doorstep.</w:t>
      </w:r>
    </w:p>
    <w:p w:rsidR="00F36664" w:rsidRPr="00F36664" w:rsidRDefault="00F36664" w:rsidP="00F36664">
      <w:pPr>
        <w:pStyle w:val="ListParagraph"/>
        <w:rPr>
          <w:rFonts w:ascii="Verdana" w:hAnsi="Verdana"/>
        </w:rPr>
      </w:pPr>
    </w:p>
    <w:p w:rsidR="00B72D67" w:rsidRDefault="002724F3" w:rsidP="002724F3">
      <w:pPr>
        <w:pStyle w:val="ListParagraph"/>
        <w:numPr>
          <w:ilvl w:val="0"/>
          <w:numId w:val="4"/>
        </w:numPr>
        <w:rPr>
          <w:rFonts w:ascii="Verdana" w:hAnsi="Verdana"/>
        </w:rPr>
      </w:pPr>
      <w:r w:rsidRPr="00AB540D">
        <w:rPr>
          <w:rFonts w:ascii="Verdana" w:hAnsi="Verdana"/>
          <w:i/>
        </w:rPr>
        <w:t>New patient</w:t>
      </w:r>
      <w:r w:rsidR="00061FDB" w:rsidRPr="00AB540D">
        <w:rPr>
          <w:rFonts w:ascii="Verdana" w:hAnsi="Verdana"/>
          <w:i/>
        </w:rPr>
        <w:t>s’</w:t>
      </w:r>
      <w:r w:rsidRPr="00AB540D">
        <w:rPr>
          <w:rFonts w:ascii="Verdana" w:hAnsi="Verdana"/>
          <w:i/>
        </w:rPr>
        <w:t xml:space="preserve"> information pack</w:t>
      </w:r>
      <w:r w:rsidR="003B0581" w:rsidRPr="00AB540D">
        <w:rPr>
          <w:rFonts w:ascii="Verdana" w:hAnsi="Verdana"/>
          <w:i/>
        </w:rPr>
        <w:t>.</w:t>
      </w:r>
      <w:r w:rsidR="003B0581">
        <w:rPr>
          <w:rFonts w:ascii="Verdana" w:hAnsi="Verdana"/>
        </w:rPr>
        <w:t xml:space="preserve"> </w:t>
      </w:r>
    </w:p>
    <w:p w:rsidR="002724F3" w:rsidRDefault="00AB540D" w:rsidP="00B72D67">
      <w:pPr>
        <w:pStyle w:val="ListParagraph"/>
        <w:rPr>
          <w:rFonts w:ascii="Verdana" w:hAnsi="Verdana"/>
        </w:rPr>
      </w:pPr>
      <w:r>
        <w:rPr>
          <w:rFonts w:ascii="Verdana" w:hAnsi="Verdana"/>
        </w:rPr>
        <w:t>The PPG is mentioned</w:t>
      </w:r>
      <w:r w:rsidR="00CC2A4A">
        <w:rPr>
          <w:rFonts w:ascii="Verdana" w:hAnsi="Verdana"/>
        </w:rPr>
        <w:t xml:space="preserve"> briefly</w:t>
      </w:r>
      <w:r>
        <w:rPr>
          <w:rFonts w:ascii="Verdana" w:hAnsi="Verdana"/>
        </w:rPr>
        <w:t xml:space="preserve"> in the pack but inclusion of the leaflet would provide a more accessible</w:t>
      </w:r>
      <w:r w:rsidR="003B0581">
        <w:rPr>
          <w:rFonts w:ascii="Verdana" w:hAnsi="Verdana"/>
        </w:rPr>
        <w:t xml:space="preserve"> introduction to the PPG for every new patient </w:t>
      </w:r>
      <w:r w:rsidR="002241FA">
        <w:rPr>
          <w:rFonts w:ascii="Verdana" w:hAnsi="Verdana"/>
        </w:rPr>
        <w:t>at the point</w:t>
      </w:r>
      <w:r w:rsidR="003B0581">
        <w:rPr>
          <w:rFonts w:ascii="Verdana" w:hAnsi="Verdana"/>
        </w:rPr>
        <w:t xml:space="preserve"> they register.</w:t>
      </w:r>
    </w:p>
    <w:p w:rsidR="00B14913" w:rsidRPr="002724F3" w:rsidRDefault="00B14913" w:rsidP="00B72D67">
      <w:pPr>
        <w:pStyle w:val="ListParagraph"/>
        <w:rPr>
          <w:rFonts w:ascii="Verdana" w:hAnsi="Verdana"/>
        </w:rPr>
      </w:pPr>
    </w:p>
    <w:p w:rsidR="00B72D67" w:rsidRPr="00B72D67" w:rsidRDefault="00D64F83" w:rsidP="002724F3">
      <w:pPr>
        <w:pStyle w:val="ListParagraph"/>
        <w:numPr>
          <w:ilvl w:val="0"/>
          <w:numId w:val="4"/>
        </w:numPr>
        <w:rPr>
          <w:rFonts w:ascii="Verdana" w:hAnsi="Verdana"/>
        </w:rPr>
      </w:pPr>
      <w:r w:rsidRPr="00AB540D">
        <w:rPr>
          <w:rFonts w:ascii="Verdana" w:hAnsi="Verdana"/>
          <w:i/>
        </w:rPr>
        <w:t xml:space="preserve">Local publicity </w:t>
      </w:r>
      <w:r w:rsidR="00BE34DB" w:rsidRPr="00AB540D">
        <w:rPr>
          <w:rFonts w:ascii="Verdana" w:hAnsi="Verdana"/>
          <w:i/>
        </w:rPr>
        <w:t xml:space="preserve">features. </w:t>
      </w:r>
    </w:p>
    <w:p w:rsidR="00185C4F" w:rsidRDefault="00BE34DB" w:rsidP="00B72D67">
      <w:pPr>
        <w:pStyle w:val="ListParagraph"/>
        <w:rPr>
          <w:rFonts w:ascii="Verdana" w:hAnsi="Verdana"/>
        </w:rPr>
      </w:pPr>
      <w:r>
        <w:rPr>
          <w:rFonts w:ascii="Verdana" w:hAnsi="Verdana"/>
        </w:rPr>
        <w:t>Local papers</w:t>
      </w:r>
      <w:r w:rsidRPr="00BE34DB">
        <w:rPr>
          <w:rFonts w:ascii="Verdana" w:hAnsi="Verdana"/>
        </w:rPr>
        <w:t xml:space="preserve"> </w:t>
      </w:r>
      <w:r>
        <w:rPr>
          <w:rFonts w:ascii="Verdana" w:hAnsi="Verdana"/>
        </w:rPr>
        <w:t xml:space="preserve">e.g. Rose Hill News, Littlemore News, are generally receptive to free copy of community interest. An offer of a feature (with pictures?) might be well received: </w:t>
      </w:r>
      <w:r w:rsidR="00D64F83" w:rsidRPr="00AB540D">
        <w:rPr>
          <w:rFonts w:ascii="Verdana" w:hAnsi="Verdana"/>
        </w:rPr>
        <w:t xml:space="preserve">“Meet the PPG </w:t>
      </w:r>
      <w:r w:rsidRPr="00AB540D">
        <w:rPr>
          <w:rFonts w:ascii="Verdana" w:hAnsi="Verdana"/>
        </w:rPr>
        <w:t>Chair”</w:t>
      </w:r>
      <w:r>
        <w:rPr>
          <w:rFonts w:ascii="Verdana" w:hAnsi="Verdana"/>
        </w:rPr>
        <w:t xml:space="preserve"> perhaps, or “Join in to make your views count”. </w:t>
      </w:r>
      <w:r w:rsidR="00D64F83">
        <w:rPr>
          <w:rFonts w:ascii="Verdana" w:hAnsi="Verdana"/>
        </w:rPr>
        <w:t xml:space="preserve"> </w:t>
      </w:r>
      <w:r w:rsidR="00185C4F">
        <w:rPr>
          <w:rFonts w:ascii="Verdana" w:hAnsi="Verdana"/>
        </w:rPr>
        <w:t xml:space="preserve">This would ideally be arranged to </w:t>
      </w:r>
      <w:r w:rsidR="007E16B0">
        <w:rPr>
          <w:rFonts w:ascii="Verdana" w:hAnsi="Verdana"/>
        </w:rPr>
        <w:t>lead up to</w:t>
      </w:r>
      <w:r w:rsidR="00185C4F">
        <w:rPr>
          <w:rFonts w:ascii="Verdana" w:hAnsi="Verdana"/>
        </w:rPr>
        <w:t xml:space="preserve"> our open meeting at Rose Hill Community Centre in </w:t>
      </w:r>
      <w:r w:rsidR="00185C4F" w:rsidRPr="007E16B0">
        <w:rPr>
          <w:rFonts w:ascii="Verdana" w:hAnsi="Verdana"/>
        </w:rPr>
        <w:t>October.</w:t>
      </w:r>
    </w:p>
    <w:p w:rsidR="00B14913" w:rsidRDefault="00B14913" w:rsidP="00B72D67">
      <w:pPr>
        <w:pStyle w:val="ListParagraph"/>
        <w:rPr>
          <w:rFonts w:ascii="Verdana" w:hAnsi="Verdana"/>
        </w:rPr>
      </w:pPr>
    </w:p>
    <w:p w:rsidR="002241FA" w:rsidRPr="00B72D67" w:rsidRDefault="002241FA" w:rsidP="002241FA">
      <w:pPr>
        <w:pStyle w:val="ListParagraph"/>
        <w:numPr>
          <w:ilvl w:val="0"/>
          <w:numId w:val="4"/>
        </w:numPr>
        <w:rPr>
          <w:rFonts w:ascii="Verdana" w:hAnsi="Verdana"/>
          <w:i/>
        </w:rPr>
      </w:pPr>
      <w:r w:rsidRPr="00B72D67">
        <w:rPr>
          <w:rFonts w:ascii="Verdana" w:hAnsi="Verdana"/>
          <w:i/>
        </w:rPr>
        <w:lastRenderedPageBreak/>
        <w:t>A change of name</w:t>
      </w:r>
    </w:p>
    <w:p w:rsidR="008F374D" w:rsidRDefault="00F36664" w:rsidP="002241FA">
      <w:pPr>
        <w:pStyle w:val="ListParagraph"/>
        <w:rPr>
          <w:rFonts w:ascii="Verdana" w:hAnsi="Verdana"/>
        </w:rPr>
      </w:pPr>
      <w:r>
        <w:rPr>
          <w:rFonts w:ascii="Verdana" w:hAnsi="Verdana"/>
        </w:rPr>
        <w:t>Even though t</w:t>
      </w:r>
      <w:r w:rsidR="002241FA">
        <w:rPr>
          <w:rFonts w:ascii="Verdana" w:hAnsi="Verdana"/>
        </w:rPr>
        <w:t xml:space="preserve">he GP contract as of April 2015 requires </w:t>
      </w:r>
      <w:r w:rsidR="00436D98">
        <w:rPr>
          <w:rFonts w:ascii="Verdana" w:hAnsi="Verdana"/>
        </w:rPr>
        <w:t>“</w:t>
      </w:r>
      <w:r w:rsidR="002241FA">
        <w:rPr>
          <w:rFonts w:ascii="Verdana" w:hAnsi="Verdana"/>
        </w:rPr>
        <w:t xml:space="preserve">all </w:t>
      </w:r>
      <w:r w:rsidR="002241FA">
        <w:rPr>
          <w:rStyle w:val="c-41"/>
          <w:lang w:val="en"/>
        </w:rPr>
        <w:t>English practices to form a patient participation group … and to make reasonable efforts for this to be representative of the practice population</w:t>
      </w:r>
      <w:r w:rsidR="00436D98">
        <w:rPr>
          <w:rStyle w:val="c-41"/>
          <w:lang w:val="en"/>
        </w:rPr>
        <w:t>”</w:t>
      </w:r>
      <w:r>
        <w:rPr>
          <w:rStyle w:val="c-41"/>
          <w:lang w:val="en"/>
        </w:rPr>
        <w:t xml:space="preserve">, as far as I can see there is no requirement for it to be called a PPG. </w:t>
      </w:r>
      <w:r w:rsidR="00CF5523">
        <w:rPr>
          <w:rFonts w:ascii="Verdana" w:hAnsi="Verdana"/>
        </w:rPr>
        <w:t xml:space="preserve">We see that for example the Temple Cowley Health Centre uses the name Patient </w:t>
      </w:r>
      <w:r w:rsidR="00CF5523" w:rsidRPr="00B03C31">
        <w:rPr>
          <w:rFonts w:ascii="Verdana" w:hAnsi="Verdana"/>
          <w:i/>
        </w:rPr>
        <w:t>Reference</w:t>
      </w:r>
      <w:r w:rsidR="00CF5523">
        <w:rPr>
          <w:rFonts w:ascii="Verdana" w:hAnsi="Verdana"/>
        </w:rPr>
        <w:t xml:space="preserve"> Group for their PPG and there may be others both locally and nationally that have chosen a different title, perhaps feeling that ‘participation’ might carry too many obligations or inferences for </w:t>
      </w:r>
      <w:r w:rsidR="00F77AB4">
        <w:rPr>
          <w:rFonts w:ascii="Verdana" w:hAnsi="Verdana"/>
        </w:rPr>
        <w:t xml:space="preserve">uncertain </w:t>
      </w:r>
      <w:r w:rsidR="00CF5523">
        <w:rPr>
          <w:rFonts w:ascii="Verdana" w:hAnsi="Verdana"/>
        </w:rPr>
        <w:t xml:space="preserve">patients. </w:t>
      </w:r>
    </w:p>
    <w:p w:rsidR="002241FA" w:rsidRDefault="00DA3081" w:rsidP="002241FA">
      <w:pPr>
        <w:pStyle w:val="ListParagraph"/>
        <w:rPr>
          <w:rFonts w:ascii="Verdana" w:hAnsi="Verdana"/>
        </w:rPr>
      </w:pPr>
      <w:r>
        <w:rPr>
          <w:rFonts w:ascii="Verdana" w:hAnsi="Verdana"/>
        </w:rPr>
        <w:t>Many other words might be more attractive to potential members:</w:t>
      </w:r>
    </w:p>
    <w:p w:rsidR="00696ECC" w:rsidRDefault="00696ECC" w:rsidP="00696ECC">
      <w:pPr>
        <w:pStyle w:val="ListParagraph"/>
        <w:numPr>
          <w:ilvl w:val="0"/>
          <w:numId w:val="5"/>
        </w:numPr>
        <w:rPr>
          <w:rFonts w:ascii="Verdana" w:hAnsi="Verdana"/>
        </w:rPr>
      </w:pPr>
      <w:r>
        <w:rPr>
          <w:rFonts w:ascii="Verdana" w:hAnsi="Verdana"/>
        </w:rPr>
        <w:t>Patient Link Group</w:t>
      </w:r>
    </w:p>
    <w:p w:rsidR="00696ECC" w:rsidRDefault="00F36664" w:rsidP="00696ECC">
      <w:pPr>
        <w:pStyle w:val="ListParagraph"/>
        <w:numPr>
          <w:ilvl w:val="0"/>
          <w:numId w:val="5"/>
        </w:numPr>
        <w:rPr>
          <w:rFonts w:ascii="Verdana" w:hAnsi="Verdana"/>
        </w:rPr>
      </w:pPr>
      <w:r>
        <w:rPr>
          <w:rFonts w:ascii="Verdana" w:hAnsi="Verdana"/>
        </w:rPr>
        <w:t xml:space="preserve">… </w:t>
      </w:r>
      <w:r w:rsidR="00696ECC">
        <w:rPr>
          <w:rFonts w:ascii="Verdana" w:hAnsi="Verdana"/>
        </w:rPr>
        <w:t>Partnership</w:t>
      </w:r>
      <w:r w:rsidR="007D495E">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Liaison</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Reference</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Consultation</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Input</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Assistance</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Involvement</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Action</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Discussion</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Feedback</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696ECC">
        <w:rPr>
          <w:rFonts w:ascii="Verdana" w:hAnsi="Verdana"/>
        </w:rPr>
        <w:t xml:space="preserve"> Ownership</w:t>
      </w:r>
      <w:r>
        <w:rPr>
          <w:rFonts w:ascii="Verdana" w:hAnsi="Verdana"/>
        </w:rPr>
        <w:t>…</w:t>
      </w:r>
    </w:p>
    <w:p w:rsidR="00696ECC" w:rsidRDefault="007D495E" w:rsidP="00696ECC">
      <w:pPr>
        <w:pStyle w:val="ListParagraph"/>
        <w:numPr>
          <w:ilvl w:val="0"/>
          <w:numId w:val="5"/>
        </w:numPr>
        <w:rPr>
          <w:rFonts w:ascii="Verdana" w:hAnsi="Verdana"/>
        </w:rPr>
      </w:pPr>
      <w:r>
        <w:rPr>
          <w:rFonts w:ascii="Verdana" w:hAnsi="Verdana"/>
        </w:rPr>
        <w:t>…?..</w:t>
      </w:r>
      <w:r w:rsidR="00824FC8">
        <w:rPr>
          <w:rFonts w:ascii="Verdana" w:hAnsi="Verdana"/>
        </w:rPr>
        <w:t>.</w:t>
      </w:r>
    </w:p>
    <w:p w:rsidR="007D495E" w:rsidRPr="00CF5523" w:rsidRDefault="007D495E" w:rsidP="00696ECC">
      <w:pPr>
        <w:pStyle w:val="ListParagraph"/>
        <w:numPr>
          <w:ilvl w:val="0"/>
          <w:numId w:val="5"/>
        </w:numPr>
        <w:rPr>
          <w:rFonts w:ascii="Verdana" w:hAnsi="Verdana"/>
        </w:rPr>
      </w:pPr>
      <w:r>
        <w:rPr>
          <w:rFonts w:ascii="Verdana" w:hAnsi="Verdana"/>
        </w:rPr>
        <w:t>…?...</w:t>
      </w:r>
    </w:p>
    <w:p w:rsidR="002724F3" w:rsidRDefault="00F36664" w:rsidP="00A52633">
      <w:pPr>
        <w:rPr>
          <w:rFonts w:ascii="Verdana" w:hAnsi="Verdana"/>
        </w:rPr>
      </w:pPr>
      <w:r>
        <w:rPr>
          <w:rFonts w:ascii="Verdana" w:hAnsi="Verdana"/>
        </w:rPr>
        <w:t>Greg Birdseye</w:t>
      </w:r>
    </w:p>
    <w:p w:rsidR="00F36664" w:rsidRPr="00CF5523" w:rsidRDefault="00F36664" w:rsidP="00A52633">
      <w:pPr>
        <w:rPr>
          <w:rFonts w:ascii="Verdana" w:hAnsi="Verdana"/>
        </w:rPr>
      </w:pPr>
      <w:r>
        <w:rPr>
          <w:rFonts w:ascii="Verdana" w:hAnsi="Verdana"/>
        </w:rPr>
        <w:t>20 May 2017</w:t>
      </w:r>
    </w:p>
    <w:p w:rsidR="00E53C7A" w:rsidRPr="00CF5523" w:rsidRDefault="00E53C7A">
      <w:pPr>
        <w:rPr>
          <w:rFonts w:ascii="Verdana" w:hAnsi="Verdana"/>
        </w:rPr>
      </w:pPr>
    </w:p>
    <w:p w:rsidR="006F2182" w:rsidRPr="006F2182" w:rsidRDefault="006F2182">
      <w:pPr>
        <w:rPr>
          <w:rFonts w:ascii="Verdana" w:hAnsi="Verdana"/>
        </w:rPr>
      </w:pPr>
    </w:p>
    <w:sectPr w:rsidR="006F2182" w:rsidRPr="006F2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4BD"/>
    <w:multiLevelType w:val="hybridMultilevel"/>
    <w:tmpl w:val="B9742336"/>
    <w:lvl w:ilvl="0" w:tplc="3E4A19CA">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BD3599"/>
    <w:multiLevelType w:val="hybridMultilevel"/>
    <w:tmpl w:val="B6684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A733EF"/>
    <w:multiLevelType w:val="hybridMultilevel"/>
    <w:tmpl w:val="29FC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174C0A"/>
    <w:multiLevelType w:val="hybridMultilevel"/>
    <w:tmpl w:val="E22426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FA4829"/>
    <w:multiLevelType w:val="hybridMultilevel"/>
    <w:tmpl w:val="95D0B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82"/>
    <w:rsid w:val="000517E6"/>
    <w:rsid w:val="00061FDB"/>
    <w:rsid w:val="00074153"/>
    <w:rsid w:val="0010651F"/>
    <w:rsid w:val="00185C4F"/>
    <w:rsid w:val="001F5B8E"/>
    <w:rsid w:val="002241FA"/>
    <w:rsid w:val="00245AA9"/>
    <w:rsid w:val="002724F3"/>
    <w:rsid w:val="002A15C0"/>
    <w:rsid w:val="002A6102"/>
    <w:rsid w:val="00345FB0"/>
    <w:rsid w:val="00365411"/>
    <w:rsid w:val="003B0581"/>
    <w:rsid w:val="00414B99"/>
    <w:rsid w:val="00436D98"/>
    <w:rsid w:val="004A5042"/>
    <w:rsid w:val="00581A05"/>
    <w:rsid w:val="00617556"/>
    <w:rsid w:val="006471CE"/>
    <w:rsid w:val="00694B1E"/>
    <w:rsid w:val="00696ECC"/>
    <w:rsid w:val="006F2182"/>
    <w:rsid w:val="007317C6"/>
    <w:rsid w:val="007D495E"/>
    <w:rsid w:val="007E16B0"/>
    <w:rsid w:val="00824FC8"/>
    <w:rsid w:val="008514D6"/>
    <w:rsid w:val="008A57B1"/>
    <w:rsid w:val="008B5C72"/>
    <w:rsid w:val="008F374D"/>
    <w:rsid w:val="009A48C0"/>
    <w:rsid w:val="009F2B2D"/>
    <w:rsid w:val="00A52633"/>
    <w:rsid w:val="00A65A87"/>
    <w:rsid w:val="00AB540D"/>
    <w:rsid w:val="00AD751E"/>
    <w:rsid w:val="00B03C31"/>
    <w:rsid w:val="00B14913"/>
    <w:rsid w:val="00B72D67"/>
    <w:rsid w:val="00BE34DB"/>
    <w:rsid w:val="00C22049"/>
    <w:rsid w:val="00C814BE"/>
    <w:rsid w:val="00CC2A4A"/>
    <w:rsid w:val="00CF5523"/>
    <w:rsid w:val="00D35C84"/>
    <w:rsid w:val="00D64F83"/>
    <w:rsid w:val="00DA3081"/>
    <w:rsid w:val="00DE5A12"/>
    <w:rsid w:val="00E53C7A"/>
    <w:rsid w:val="00E92C10"/>
    <w:rsid w:val="00F36664"/>
    <w:rsid w:val="00F7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8E"/>
    <w:pPr>
      <w:ind w:left="720"/>
      <w:contextualSpacing/>
    </w:pPr>
  </w:style>
  <w:style w:type="character" w:customStyle="1" w:styleId="c-41">
    <w:name w:val="c-41"/>
    <w:basedOn w:val="DefaultParagraphFont"/>
    <w:rsid w:val="002241FA"/>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8E"/>
    <w:pPr>
      <w:ind w:left="720"/>
      <w:contextualSpacing/>
    </w:pPr>
  </w:style>
  <w:style w:type="character" w:customStyle="1" w:styleId="c-41">
    <w:name w:val="c-41"/>
    <w:basedOn w:val="DefaultParagraphFont"/>
    <w:rsid w:val="002241FA"/>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Windows User</cp:lastModifiedBy>
  <cp:revision>2</cp:revision>
  <dcterms:created xsi:type="dcterms:W3CDTF">2017-06-13T12:19:00Z</dcterms:created>
  <dcterms:modified xsi:type="dcterms:W3CDTF">2017-06-13T12:19:00Z</dcterms:modified>
</cp:coreProperties>
</file>