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B1" w:rsidRPr="00E26D4F" w:rsidRDefault="00FC2CB1" w:rsidP="00AE64A5">
      <w:pPr>
        <w:ind w:left="-851" w:right="-897"/>
        <w:rPr>
          <w:b/>
        </w:rPr>
      </w:pPr>
      <w:r w:rsidRPr="00E26D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1CE5" wp14:editId="388152C3">
                <wp:simplePos x="0" y="0"/>
                <wp:positionH relativeFrom="column">
                  <wp:posOffset>1428750</wp:posOffset>
                </wp:positionH>
                <wp:positionV relativeFrom="paragraph">
                  <wp:posOffset>-203835</wp:posOffset>
                </wp:positionV>
                <wp:extent cx="23526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 w:rsidP="00FC2CB1">
                            <w:pP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FC2CB1" w:rsidRDefault="00FC2CB1" w:rsidP="00FC2CB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1FE1B73" wp14:editId="6C6FE4B0">
                                  <wp:extent cx="2400300" cy="1350663"/>
                                  <wp:effectExtent l="0" t="0" r="0" b="1905"/>
                                  <wp:docPr id="1" name="Picture 1" descr="http://www.gpwebsolutions-host.co.uk/377/files/2012/02/pic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pwebsolutions-host.co.uk/377/files/2012/02/pic.p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504" cy="1355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16.05pt;width:18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" strokecolor="window">
                <v:textbox>
                  <w:txbxContent>
                    <w:p w:rsidR="00FC2CB1" w:rsidRDefault="00FC2CB1" w:rsidP="00FC2CB1">
                      <w:pPr>
                        <w:rPr>
                          <w:rFonts w:ascii="Helvetica" w:hAnsi="Helvetica" w:cs="Helvetica"/>
                          <w:noProof/>
                          <w:color w:val="0000FF"/>
                          <w:lang w:eastAsia="en-GB"/>
                        </w:rPr>
                      </w:pPr>
                    </w:p>
                    <w:p w:rsidR="00FC2CB1" w:rsidRDefault="00FC2CB1" w:rsidP="00FC2CB1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1FE1B73" wp14:editId="6C6FE4B0">
                            <wp:extent cx="2400300" cy="1350663"/>
                            <wp:effectExtent l="0" t="0" r="0" b="1905"/>
                            <wp:docPr id="1" name="Picture 1" descr="http://www.gpwebsolutions-host.co.uk/377/files/2012/02/pic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pwebsolutions-host.co.uk/377/files/2012/02/pic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504" cy="1355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6D4F">
        <w:rPr>
          <w:b/>
        </w:rPr>
        <w:t>The Crouch Hall Road Surgery</w:t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  <w:t xml:space="preserve">     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48 Crouch Hall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FC2CB1">
        <w:rPr>
          <w:b/>
        </w:rPr>
        <w:t xml:space="preserve"> </w:t>
      </w:r>
      <w:r w:rsidR="00FC2CB1" w:rsidRPr="00E26D4F">
        <w:rPr>
          <w:b/>
        </w:rPr>
        <w:t xml:space="preserve"> </w:t>
      </w:r>
      <w:r w:rsidR="00FC2CB1" w:rsidRPr="004B77B1">
        <w:rPr>
          <w:b/>
        </w:rPr>
        <w:t xml:space="preserve">Email: </w:t>
      </w:r>
      <w:r w:rsidR="00FC2CB1" w:rsidRPr="004B77B1">
        <w:rPr>
          <w:b/>
          <w:color w:val="0070C0"/>
          <w:u w:val="single"/>
        </w:rPr>
        <w:t>crouchhallroadsurgery@nhs.net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London N8 8HJ</w:t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  <w:t xml:space="preserve">                     </w:t>
      </w:r>
      <w:r w:rsidR="00FC2CB1" w:rsidRPr="00E26D4F">
        <w:rPr>
          <w:b/>
        </w:rPr>
        <w:t xml:space="preserve">Web: </w:t>
      </w:r>
      <w:r w:rsidR="00FC2CB1" w:rsidRPr="00E26D4F">
        <w:rPr>
          <w:b/>
          <w:color w:val="0070C0"/>
          <w:u w:val="single"/>
        </w:rPr>
        <w:t>www.crouchhallroadsurgery.nhs.uk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Tel: 020 8340 5952</w:t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  <w:t xml:space="preserve">     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Fax: 020 8340 3384</w:t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  <w:t xml:space="preserve">     </w:t>
      </w:r>
    </w:p>
    <w:p w:rsidR="00FC2CB1" w:rsidRPr="00E26D4F" w:rsidRDefault="00FC2CB1" w:rsidP="00FC2CB1">
      <w:pPr>
        <w:ind w:left="-1134" w:right="-897"/>
        <w:rPr>
          <w:b/>
        </w:rPr>
      </w:pPr>
    </w:p>
    <w:p w:rsidR="00BD6C12" w:rsidRDefault="00BD6C12" w:rsidP="00FC2CB1">
      <w:pPr>
        <w:ind w:left="-1134"/>
      </w:pPr>
    </w:p>
    <w:p w:rsidR="00D71A1D" w:rsidRDefault="00D71A1D" w:rsidP="00D71A1D">
      <w:pPr>
        <w:ind w:left="-993"/>
      </w:pPr>
    </w:p>
    <w:p w:rsidR="00686059" w:rsidRDefault="00686059" w:rsidP="00686059">
      <w:pPr>
        <w:autoSpaceDE w:val="0"/>
        <w:autoSpaceDN w:val="0"/>
        <w:adjustRightInd w:val="0"/>
        <w:rPr>
          <w:rFonts w:ascii="Calibri" w:hAnsi="Calibri" w:cs="Tahoma"/>
        </w:rPr>
      </w:pPr>
    </w:p>
    <w:p w:rsidR="005108BA" w:rsidRDefault="005108BA" w:rsidP="005108BA">
      <w:pPr>
        <w:spacing w:after="300" w:line="324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en-GB"/>
        </w:rPr>
      </w:pPr>
    </w:p>
    <w:p w:rsidR="005108BA" w:rsidRPr="009519DE" w:rsidRDefault="005108BA" w:rsidP="005108BA">
      <w:pPr>
        <w:spacing w:after="300" w:line="324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en-GB"/>
        </w:rPr>
      </w:pPr>
      <w:r>
        <w:rPr>
          <w:rFonts w:eastAsia="Times New Roman" w:cs="Times New Roman"/>
          <w:b/>
          <w:bCs/>
          <w:kern w:val="36"/>
          <w:sz w:val="72"/>
          <w:szCs w:val="72"/>
          <w:lang w:eastAsia="en-GB"/>
        </w:rPr>
        <w:t xml:space="preserve">        </w:t>
      </w:r>
      <w:r w:rsidRPr="009519DE">
        <w:rPr>
          <w:rFonts w:eastAsia="Times New Roman" w:cs="Times New Roman"/>
          <w:b/>
          <w:bCs/>
          <w:kern w:val="36"/>
          <w:sz w:val="72"/>
          <w:szCs w:val="72"/>
          <w:lang w:eastAsia="en-GB"/>
        </w:rPr>
        <w:t>Zero Tolerance Policy</w:t>
      </w:r>
    </w:p>
    <w:p w:rsidR="005108BA" w:rsidRPr="009519DE" w:rsidRDefault="005108BA" w:rsidP="005108BA">
      <w:pPr>
        <w:spacing w:before="150" w:after="15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9519DE">
        <w:rPr>
          <w:rFonts w:eastAsia="Times New Roman" w:cs="Arial"/>
          <w:sz w:val="24"/>
          <w:szCs w:val="24"/>
          <w:lang w:eastAsia="en-GB"/>
        </w:rPr>
        <w:t>The</w:t>
      </w:r>
      <w:r w:rsidRPr="005108BA">
        <w:rPr>
          <w:rFonts w:eastAsia="Times New Roman" w:cs="Arial"/>
          <w:sz w:val="24"/>
          <w:szCs w:val="24"/>
          <w:lang w:eastAsia="en-GB"/>
        </w:rPr>
        <w:t xml:space="preserve"> Crouch Hall Road Surgery</w:t>
      </w:r>
      <w:r w:rsidRPr="009519DE">
        <w:rPr>
          <w:rFonts w:eastAsia="Times New Roman" w:cs="Arial"/>
          <w:sz w:val="24"/>
          <w:szCs w:val="24"/>
          <w:lang w:eastAsia="en-GB"/>
        </w:rPr>
        <w:t xml:space="preserve"> fully supports the NHS Zero Tolerance Policy. The aim of this policy is to tackle the increasing problem of violence against staf</w:t>
      </w:r>
      <w:r>
        <w:rPr>
          <w:rFonts w:eastAsia="Times New Roman" w:cs="Arial"/>
          <w:sz w:val="24"/>
          <w:szCs w:val="24"/>
          <w:lang w:eastAsia="en-GB"/>
        </w:rPr>
        <w:t>f working in the NHS and ensure</w:t>
      </w:r>
      <w:r w:rsidRPr="009519DE">
        <w:rPr>
          <w:rFonts w:eastAsia="Times New Roman" w:cs="Arial"/>
          <w:sz w:val="24"/>
          <w:szCs w:val="24"/>
          <w:lang w:eastAsia="en-GB"/>
        </w:rPr>
        <w:t xml:space="preserve"> that all staff </w:t>
      </w:r>
      <w:proofErr w:type="gramStart"/>
      <w:r w:rsidRPr="009519DE">
        <w:rPr>
          <w:rFonts w:eastAsia="Times New Roman" w:cs="Arial"/>
          <w:sz w:val="24"/>
          <w:szCs w:val="24"/>
          <w:lang w:eastAsia="en-GB"/>
        </w:rPr>
        <w:t>have</w:t>
      </w:r>
      <w:proofErr w:type="gramEnd"/>
      <w:r w:rsidRPr="009519DE">
        <w:rPr>
          <w:rFonts w:eastAsia="Times New Roman" w:cs="Arial"/>
          <w:sz w:val="24"/>
          <w:szCs w:val="24"/>
          <w:lang w:eastAsia="en-GB"/>
        </w:rPr>
        <w:t xml:space="preserve"> a right to care for others without fear of being attacked or abused.</w:t>
      </w:r>
    </w:p>
    <w:p w:rsidR="005108BA" w:rsidRPr="009519DE" w:rsidRDefault="005108BA" w:rsidP="005108BA">
      <w:pPr>
        <w:spacing w:before="150" w:after="15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9519DE">
        <w:rPr>
          <w:rFonts w:eastAsia="Times New Roman" w:cs="Arial"/>
          <w:sz w:val="24"/>
          <w:szCs w:val="24"/>
          <w:lang w:eastAsia="en-GB"/>
        </w:rPr>
        <w:t>We understand that ill patients do not always act in a reasonable manner and will take this into consideration when trying to deal with a misunderstanding or compl</w:t>
      </w:r>
      <w:r>
        <w:rPr>
          <w:rFonts w:eastAsia="Times New Roman" w:cs="Arial"/>
          <w:sz w:val="24"/>
          <w:szCs w:val="24"/>
          <w:lang w:eastAsia="en-GB"/>
        </w:rPr>
        <w:t xml:space="preserve">aint. We ask you to treat </w:t>
      </w:r>
      <w:r w:rsidRPr="009519DE">
        <w:rPr>
          <w:rFonts w:eastAsia="Times New Roman" w:cs="Arial"/>
          <w:sz w:val="24"/>
          <w:szCs w:val="24"/>
          <w:lang w:eastAsia="en-GB"/>
        </w:rPr>
        <w:t>all staff courteously</w:t>
      </w:r>
      <w:r w:rsidRPr="005108BA">
        <w:rPr>
          <w:rFonts w:eastAsia="Times New Roman" w:cs="Arial"/>
          <w:sz w:val="24"/>
          <w:szCs w:val="24"/>
          <w:lang w:eastAsia="en-GB"/>
        </w:rPr>
        <w:t>.</w:t>
      </w:r>
    </w:p>
    <w:p w:rsidR="005108BA" w:rsidRPr="009519DE" w:rsidRDefault="005108BA" w:rsidP="005108BA">
      <w:pPr>
        <w:spacing w:before="150" w:after="150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5108BA">
        <w:rPr>
          <w:rFonts w:eastAsia="Times New Roman" w:cs="Arial"/>
          <w:sz w:val="24"/>
          <w:szCs w:val="24"/>
          <w:lang w:eastAsia="en-GB"/>
        </w:rPr>
        <w:t xml:space="preserve">Aggressive behaviour (physical </w:t>
      </w:r>
      <w:r w:rsidRPr="009519DE">
        <w:rPr>
          <w:rFonts w:eastAsia="Times New Roman" w:cs="Arial"/>
          <w:sz w:val="24"/>
          <w:szCs w:val="24"/>
          <w:lang w:eastAsia="en-GB"/>
        </w:rPr>
        <w:t>v</w:t>
      </w:r>
      <w:r w:rsidRPr="005108BA">
        <w:rPr>
          <w:rFonts w:eastAsia="Times New Roman" w:cs="Arial"/>
          <w:sz w:val="24"/>
          <w:szCs w:val="24"/>
          <w:lang w:eastAsia="en-GB"/>
        </w:rPr>
        <w:t>iolence</w:t>
      </w:r>
      <w:r w:rsidRPr="009519DE">
        <w:rPr>
          <w:rFonts w:eastAsia="Times New Roman" w:cs="Arial"/>
          <w:sz w:val="24"/>
          <w:szCs w:val="24"/>
          <w:lang w:eastAsia="en-GB"/>
        </w:rPr>
        <w:t xml:space="preserve"> or verbal</w:t>
      </w:r>
      <w:r w:rsidRPr="005108BA">
        <w:rPr>
          <w:rFonts w:eastAsia="Times New Roman" w:cs="Arial"/>
          <w:sz w:val="24"/>
          <w:szCs w:val="24"/>
          <w:lang w:eastAsia="en-GB"/>
        </w:rPr>
        <w:t>ly</w:t>
      </w:r>
      <w:r w:rsidRPr="009519DE">
        <w:rPr>
          <w:rFonts w:eastAsia="Times New Roman" w:cs="Arial"/>
          <w:sz w:val="24"/>
          <w:szCs w:val="24"/>
          <w:lang w:eastAsia="en-GB"/>
        </w:rPr>
        <w:t xml:space="preserve"> abusive</w:t>
      </w:r>
      <w:r w:rsidRPr="005108BA">
        <w:rPr>
          <w:rFonts w:eastAsia="Times New Roman" w:cs="Arial"/>
          <w:sz w:val="24"/>
          <w:szCs w:val="24"/>
          <w:lang w:eastAsia="en-GB"/>
        </w:rPr>
        <w:t xml:space="preserve"> behaviour)</w:t>
      </w:r>
      <w:r w:rsidRPr="009519DE">
        <w:rPr>
          <w:rFonts w:eastAsia="Times New Roman" w:cs="Arial"/>
          <w:sz w:val="24"/>
          <w:szCs w:val="24"/>
          <w:lang w:eastAsia="en-GB"/>
        </w:rPr>
        <w:t>, will not be tolerated and may result</w:t>
      </w:r>
      <w:r w:rsidRPr="005108BA">
        <w:rPr>
          <w:rFonts w:eastAsia="Times New Roman" w:cs="Arial"/>
          <w:sz w:val="24"/>
          <w:szCs w:val="24"/>
          <w:lang w:eastAsia="en-GB"/>
        </w:rPr>
        <w:t xml:space="preserve"> in you being removed from the p</w:t>
      </w:r>
      <w:r w:rsidRPr="009519DE">
        <w:rPr>
          <w:rFonts w:eastAsia="Times New Roman" w:cs="Arial"/>
          <w:sz w:val="24"/>
          <w:szCs w:val="24"/>
          <w:lang w:eastAsia="en-GB"/>
        </w:rPr>
        <w:t>ractice list</w:t>
      </w:r>
      <w:r>
        <w:rPr>
          <w:rFonts w:eastAsia="Times New Roman" w:cs="Arial"/>
          <w:sz w:val="24"/>
          <w:szCs w:val="24"/>
          <w:lang w:eastAsia="en-GB"/>
        </w:rPr>
        <w:t>.</w:t>
      </w:r>
      <w:r w:rsidRPr="009519DE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>T</w:t>
      </w:r>
      <w:r w:rsidRPr="009519DE">
        <w:rPr>
          <w:rFonts w:eastAsia="Times New Roman" w:cs="Arial"/>
          <w:sz w:val="24"/>
          <w:szCs w:val="24"/>
          <w:lang w:eastAsia="en-GB"/>
        </w:rPr>
        <w:t xml:space="preserve">he </w:t>
      </w:r>
      <w:r>
        <w:rPr>
          <w:rFonts w:eastAsia="Times New Roman" w:cs="Arial"/>
          <w:sz w:val="24"/>
          <w:szCs w:val="24"/>
          <w:lang w:eastAsia="en-GB"/>
        </w:rPr>
        <w:t>p</w:t>
      </w:r>
      <w:r w:rsidRPr="009519DE">
        <w:rPr>
          <w:rFonts w:eastAsia="Times New Roman" w:cs="Arial"/>
          <w:sz w:val="24"/>
          <w:szCs w:val="24"/>
          <w:lang w:eastAsia="en-GB"/>
        </w:rPr>
        <w:t>olice will be contacted if an incident is taking place and the patient is posing a threat to staff or other patients.</w:t>
      </w:r>
    </w:p>
    <w:p w:rsidR="005108BA" w:rsidRPr="009519DE" w:rsidRDefault="005108BA" w:rsidP="005108BA">
      <w:pPr>
        <w:spacing w:after="300" w:line="324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  <w:lang w:eastAsia="en-GB"/>
        </w:rPr>
      </w:pPr>
      <w:r w:rsidRPr="009519DE">
        <w:rPr>
          <w:rFonts w:eastAsia="Times New Roman" w:cs="Arial"/>
          <w:b/>
          <w:bCs/>
          <w:sz w:val="24"/>
          <w:szCs w:val="24"/>
          <w:lang w:eastAsia="en-GB"/>
        </w:rPr>
        <w:t>Removal from the practice list</w:t>
      </w:r>
    </w:p>
    <w:p w:rsidR="005108BA" w:rsidRPr="005108BA" w:rsidRDefault="005108BA" w:rsidP="005108BA">
      <w:pPr>
        <w:spacing w:before="150" w:after="150"/>
        <w:textAlignment w:val="baseline"/>
        <w:rPr>
          <w:rFonts w:ascii="Calibri" w:eastAsia="Times New Roman" w:hAnsi="Calibri" w:cs="Arial"/>
          <w:sz w:val="23"/>
          <w:szCs w:val="23"/>
          <w:lang w:eastAsia="en-GB"/>
        </w:rPr>
      </w:pPr>
      <w:r w:rsidRPr="005108BA">
        <w:rPr>
          <w:rFonts w:ascii="Calibri" w:eastAsia="Times New Roman" w:hAnsi="Calibri" w:cs="Arial"/>
          <w:sz w:val="24"/>
          <w:szCs w:val="24"/>
          <w:lang w:eastAsia="en-GB"/>
        </w:rPr>
        <w:t>R</w:t>
      </w:r>
      <w:r w:rsidRPr="009519DE">
        <w:rPr>
          <w:rFonts w:ascii="Calibri" w:eastAsia="Times New Roman" w:hAnsi="Calibri" w:cs="Arial"/>
          <w:sz w:val="24"/>
          <w:szCs w:val="24"/>
          <w:lang w:eastAsia="en-GB"/>
        </w:rPr>
        <w:t>emoval of patients from our list is a rare event and is a last resort</w:t>
      </w:r>
      <w:r w:rsidRPr="005108BA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  <w:r w:rsidRPr="009519DE">
        <w:rPr>
          <w:rFonts w:ascii="Calibri" w:eastAsia="Times New Roman" w:hAnsi="Calibri" w:cs="Arial"/>
          <w:sz w:val="24"/>
          <w:szCs w:val="24"/>
          <w:lang w:eastAsia="en-GB"/>
        </w:rPr>
        <w:t xml:space="preserve">When trust has irretrievably broken down, it is in the patient’s interest, just as much as that of </w:t>
      </w:r>
      <w:r w:rsidRPr="005108BA">
        <w:rPr>
          <w:rFonts w:ascii="Calibri" w:eastAsia="Times New Roman" w:hAnsi="Calibri" w:cs="Arial"/>
          <w:sz w:val="24"/>
          <w:szCs w:val="24"/>
          <w:lang w:eastAsia="en-GB"/>
        </w:rPr>
        <w:t>the p</w:t>
      </w:r>
      <w:r w:rsidRPr="009519DE">
        <w:rPr>
          <w:rFonts w:ascii="Calibri" w:eastAsia="Times New Roman" w:hAnsi="Calibri" w:cs="Arial"/>
          <w:sz w:val="24"/>
          <w:szCs w:val="24"/>
          <w:lang w:eastAsia="en-GB"/>
        </w:rPr>
        <w:t xml:space="preserve">ractice, that they should find a new </w:t>
      </w:r>
      <w:r w:rsidRPr="005108BA">
        <w:rPr>
          <w:rFonts w:ascii="Calibri" w:eastAsia="Times New Roman" w:hAnsi="Calibri" w:cs="Arial"/>
          <w:sz w:val="24"/>
          <w:szCs w:val="24"/>
          <w:lang w:eastAsia="en-GB"/>
        </w:rPr>
        <w:t>GP</w:t>
      </w:r>
      <w:r w:rsidRPr="009519DE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  <w:r w:rsidRPr="005108BA">
        <w:rPr>
          <w:rFonts w:ascii="Calibri" w:eastAsia="Times New Roman" w:hAnsi="Calibri" w:cs="Arial"/>
          <w:sz w:val="24"/>
          <w:szCs w:val="24"/>
          <w:lang w:eastAsia="en-GB"/>
        </w:rPr>
        <w:t>I</w:t>
      </w:r>
      <w:r w:rsidRPr="009519DE">
        <w:rPr>
          <w:rFonts w:ascii="Calibri" w:eastAsia="Times New Roman" w:hAnsi="Calibri" w:cs="Arial"/>
          <w:sz w:val="24"/>
          <w:szCs w:val="24"/>
          <w:lang w:eastAsia="en-GB"/>
        </w:rPr>
        <w:t xml:space="preserve">mmediate removal </w:t>
      </w:r>
      <w:r w:rsidRPr="005108BA">
        <w:rPr>
          <w:rFonts w:ascii="Calibri" w:eastAsia="Times New Roman" w:hAnsi="Calibri" w:cs="Arial"/>
          <w:sz w:val="24"/>
          <w:szCs w:val="24"/>
          <w:lang w:eastAsia="en-GB"/>
        </w:rPr>
        <w:t xml:space="preserve">will take place </w:t>
      </w:r>
      <w:r w:rsidRPr="009519DE">
        <w:rPr>
          <w:rFonts w:ascii="Calibri" w:eastAsia="Times New Roman" w:hAnsi="Calibri" w:cs="Arial"/>
          <w:sz w:val="24"/>
          <w:szCs w:val="24"/>
          <w:lang w:eastAsia="en-GB"/>
        </w:rPr>
        <w:t xml:space="preserve">on the grounds of violence </w:t>
      </w:r>
      <w:r>
        <w:rPr>
          <w:rFonts w:ascii="Calibri" w:eastAsia="Times New Roman" w:hAnsi="Calibri" w:cs="Arial"/>
          <w:sz w:val="24"/>
          <w:szCs w:val="24"/>
          <w:lang w:eastAsia="en-GB"/>
        </w:rPr>
        <w:t>or abusive behaviour.</w:t>
      </w:r>
      <w:bookmarkStart w:id="0" w:name="_GoBack"/>
      <w:bookmarkEnd w:id="0"/>
    </w:p>
    <w:p w:rsidR="005108BA" w:rsidRPr="005108BA" w:rsidRDefault="005108BA" w:rsidP="005108BA">
      <w:pPr>
        <w:spacing w:before="150" w:after="150"/>
        <w:textAlignment w:val="baseline"/>
        <w:rPr>
          <w:rFonts w:ascii="Calibri" w:eastAsia="Times New Roman" w:hAnsi="Calibri" w:cs="Arial"/>
          <w:sz w:val="23"/>
          <w:szCs w:val="23"/>
          <w:lang w:eastAsia="en-GB"/>
        </w:rPr>
      </w:pPr>
    </w:p>
    <w:p w:rsidR="005108BA" w:rsidRPr="009519DE" w:rsidRDefault="005108BA" w:rsidP="005108BA">
      <w:pPr>
        <w:spacing w:before="150" w:after="150"/>
        <w:textAlignment w:val="baseline"/>
        <w:rPr>
          <w:rFonts w:ascii="Calibri" w:eastAsia="Times New Roman" w:hAnsi="Calibri" w:cs="Arial"/>
          <w:i/>
          <w:sz w:val="23"/>
          <w:szCs w:val="23"/>
          <w:lang w:eastAsia="en-GB"/>
        </w:rPr>
      </w:pPr>
      <w:r w:rsidRPr="005108BA">
        <w:rPr>
          <w:rFonts w:ascii="Calibri" w:eastAsia="Times New Roman" w:hAnsi="Calibri" w:cs="Arial"/>
          <w:i/>
          <w:sz w:val="23"/>
          <w:szCs w:val="23"/>
          <w:lang w:eastAsia="en-GB"/>
        </w:rPr>
        <w:t>Reviewed and updated April 2019</w:t>
      </w:r>
    </w:p>
    <w:p w:rsidR="00686059" w:rsidRPr="005108BA" w:rsidRDefault="00686059" w:rsidP="005108BA">
      <w:pPr>
        <w:autoSpaceDE w:val="0"/>
        <w:autoSpaceDN w:val="0"/>
        <w:adjustRightInd w:val="0"/>
        <w:ind w:left="-851"/>
        <w:rPr>
          <w:rFonts w:ascii="Calibri" w:hAnsi="Calibri" w:cs="Tahoma"/>
        </w:rPr>
      </w:pPr>
    </w:p>
    <w:sectPr w:rsidR="00686059" w:rsidRPr="005108BA" w:rsidSect="00106267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55"/>
    <w:multiLevelType w:val="hybridMultilevel"/>
    <w:tmpl w:val="C69E4408"/>
    <w:lvl w:ilvl="0" w:tplc="DE4A3FD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941C2"/>
    <w:multiLevelType w:val="hybridMultilevel"/>
    <w:tmpl w:val="86085518"/>
    <w:lvl w:ilvl="0" w:tplc="D00253E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9B4EAF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60C0"/>
    <w:multiLevelType w:val="hybridMultilevel"/>
    <w:tmpl w:val="38846E28"/>
    <w:lvl w:ilvl="0" w:tplc="A870557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83163"/>
    <w:multiLevelType w:val="hybridMultilevel"/>
    <w:tmpl w:val="D706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E307F"/>
    <w:multiLevelType w:val="hybridMultilevel"/>
    <w:tmpl w:val="0304F0A4"/>
    <w:lvl w:ilvl="0" w:tplc="F93293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5A7A6DD2">
      <w:start w:val="1"/>
      <w:numFmt w:val="lowerLetter"/>
      <w:lvlText w:val="%2)"/>
      <w:lvlJc w:val="left"/>
      <w:pPr>
        <w:ind w:left="28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1"/>
    <w:rsid w:val="00072BDE"/>
    <w:rsid w:val="000F5FAC"/>
    <w:rsid w:val="00106267"/>
    <w:rsid w:val="003C78E8"/>
    <w:rsid w:val="003F2870"/>
    <w:rsid w:val="005108BA"/>
    <w:rsid w:val="005F28F1"/>
    <w:rsid w:val="00610B65"/>
    <w:rsid w:val="00664BB7"/>
    <w:rsid w:val="00686059"/>
    <w:rsid w:val="006B26B6"/>
    <w:rsid w:val="006B6030"/>
    <w:rsid w:val="00772A13"/>
    <w:rsid w:val="00926641"/>
    <w:rsid w:val="00AE64A5"/>
    <w:rsid w:val="00BD6C12"/>
    <w:rsid w:val="00D71A1D"/>
    <w:rsid w:val="00EB1F1C"/>
    <w:rsid w:val="00EC41D3"/>
    <w:rsid w:val="00F14E49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106267"/>
    <w:rPr>
      <w:rFonts w:ascii="Arial" w:hAnsi="Arial" w:cs="Arial"/>
      <w:b/>
      <w:sz w:val="56"/>
      <w:szCs w:val="34"/>
    </w:rPr>
  </w:style>
  <w:style w:type="character" w:customStyle="1" w:styleId="HeadingChar">
    <w:name w:val="Heading Char"/>
    <w:basedOn w:val="DefaultParagraphFont"/>
    <w:link w:val="Heading"/>
    <w:rsid w:val="00106267"/>
    <w:rPr>
      <w:rFonts w:ascii="Arial" w:hAnsi="Arial" w:cs="Arial"/>
      <w:b/>
      <w:sz w:val="56"/>
      <w:szCs w:val="34"/>
    </w:rPr>
  </w:style>
  <w:style w:type="paragraph" w:customStyle="1" w:styleId="BodyBoldRed">
    <w:name w:val="Body Bold Red"/>
    <w:basedOn w:val="Normal"/>
    <w:link w:val="BodyBoldRedChar"/>
    <w:qFormat/>
    <w:rsid w:val="00106267"/>
    <w:pPr>
      <w:autoSpaceDE w:val="0"/>
      <w:autoSpaceDN w:val="0"/>
      <w:adjustRightInd w:val="0"/>
      <w:spacing w:after="120"/>
      <w:jc w:val="both"/>
    </w:pPr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character" w:customStyle="1" w:styleId="BodyBoldRedChar">
    <w:name w:val="Body Bold Red Char"/>
    <w:basedOn w:val="DefaultParagraphFont"/>
    <w:link w:val="BodyBoldRed"/>
    <w:rsid w:val="00106267"/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0626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106267"/>
    <w:rPr>
      <w:rFonts w:ascii="Arial" w:hAnsi="Arial" w:cs="Arial"/>
      <w:b/>
      <w:sz w:val="56"/>
      <w:szCs w:val="34"/>
    </w:rPr>
  </w:style>
  <w:style w:type="character" w:customStyle="1" w:styleId="HeadingChar">
    <w:name w:val="Heading Char"/>
    <w:basedOn w:val="DefaultParagraphFont"/>
    <w:link w:val="Heading"/>
    <w:rsid w:val="00106267"/>
    <w:rPr>
      <w:rFonts w:ascii="Arial" w:hAnsi="Arial" w:cs="Arial"/>
      <w:b/>
      <w:sz w:val="56"/>
      <w:szCs w:val="34"/>
    </w:rPr>
  </w:style>
  <w:style w:type="paragraph" w:customStyle="1" w:styleId="BodyBoldRed">
    <w:name w:val="Body Bold Red"/>
    <w:basedOn w:val="Normal"/>
    <w:link w:val="BodyBoldRedChar"/>
    <w:qFormat/>
    <w:rsid w:val="00106267"/>
    <w:pPr>
      <w:autoSpaceDE w:val="0"/>
      <w:autoSpaceDN w:val="0"/>
      <w:adjustRightInd w:val="0"/>
      <w:spacing w:after="120"/>
      <w:jc w:val="both"/>
    </w:pPr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character" w:customStyle="1" w:styleId="BodyBoldRedChar">
    <w:name w:val="Body Bold Red Char"/>
    <w:basedOn w:val="DefaultParagraphFont"/>
    <w:link w:val="BodyBoldRed"/>
    <w:rsid w:val="00106267"/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062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websolutions-host.co.uk/377/files/2012/02/pic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websolutions-host.co.uk/377/files/2012/02/pic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emis 2000</cp:lastModifiedBy>
  <cp:revision>2</cp:revision>
  <cp:lastPrinted>2018-05-14T11:05:00Z</cp:lastPrinted>
  <dcterms:created xsi:type="dcterms:W3CDTF">2019-04-24T13:15:00Z</dcterms:created>
  <dcterms:modified xsi:type="dcterms:W3CDTF">2019-04-24T13:15:00Z</dcterms:modified>
</cp:coreProperties>
</file>