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00D00664" w14:textId="034F3606" w:rsidR="006D3631" w:rsidRPr="00385905" w:rsidRDefault="006D3631" w:rsidP="007A466F">
      <w:pPr>
        <w:spacing w:after="0" w:line="240" w:lineRule="auto"/>
        <w:rPr>
          <w:rFonts w:ascii="Arial" w:hAnsi="Arial" w:cs="Arial"/>
          <w:b/>
          <w:bCs/>
          <w:sz w:val="32"/>
          <w:szCs w:val="32"/>
          <w:lang w:eastAsia="en-GB"/>
        </w:rPr>
      </w:pPr>
    </w:p>
    <w:p w14:paraId="2AD336EB" w14:textId="77777777" w:rsidR="00385905" w:rsidRDefault="00385905">
      <w:pPr>
        <w:spacing w:after="0" w:line="240" w:lineRule="auto"/>
        <w:rPr>
          <w:rFonts w:ascii="Arial" w:hAnsi="Arial" w:cs="Arial"/>
          <w:b/>
          <w:bCs/>
          <w:sz w:val="20"/>
          <w:szCs w:val="20"/>
          <w:lang w:eastAsia="en-GB"/>
        </w:rPr>
      </w:pPr>
    </w:p>
    <w:p w14:paraId="18579031" w14:textId="2F4FD1A5" w:rsidR="00754729" w:rsidRPr="005E1E0E" w:rsidRDefault="007A466F"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Dr. McCarthy and Partners</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B1754CC" w:rsidR="00E37206" w:rsidRPr="005E1E0E" w:rsidRDefault="00DB02BD" w:rsidP="00E37206">
      <w:pPr>
        <w:widowControl w:val="0"/>
        <w:spacing w:after="280"/>
        <w:rPr>
          <w:rFonts w:ascii="Arial" w:hAnsi="Arial" w:cs="Arial"/>
          <w:sz w:val="20"/>
          <w:szCs w:val="20"/>
        </w:rPr>
      </w:pPr>
      <w:r w:rsidRPr="005E1E0E">
        <w:rPr>
          <w:rFonts w:ascii="Arial" w:hAnsi="Arial" w:cs="Arial"/>
          <w:sz w:val="20"/>
          <w:szCs w:val="20"/>
        </w:rPr>
        <w:t>[Practice Name]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w:t>
      </w:r>
      <w:proofErr w:type="gramStart"/>
      <w:r w:rsidR="00E02812">
        <w:rPr>
          <w:rFonts w:ascii="Arial" w:hAnsi="Arial" w:cs="Arial"/>
          <w:sz w:val="20"/>
          <w:szCs w:val="20"/>
        </w:rPr>
        <w:t>information</w:t>
      </w:r>
      <w:proofErr w:type="gramEnd"/>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59B0CB80" w14:textId="77777777" w:rsidR="00DB02BD" w:rsidRPr="005E1E0E" w:rsidRDefault="00DB02BD" w:rsidP="00DB02BD">
      <w:pPr>
        <w:widowControl w:val="0"/>
        <w:rPr>
          <w:rFonts w:ascii="Arial" w:eastAsia="Times New Roman" w:hAnsi="Arial" w:cs="Arial"/>
          <w:b/>
          <w:bCs/>
          <w:sz w:val="20"/>
          <w:szCs w:val="20"/>
        </w:rPr>
      </w:pPr>
      <w:bookmarkStart w:id="1" w:name="_GoBack"/>
      <w:bookmarkEnd w:id="1"/>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w:t>
      </w:r>
      <w:proofErr w:type="gramStart"/>
      <w:r w:rsidRPr="005E1E0E">
        <w:rPr>
          <w:rFonts w:ascii="Arial" w:hAnsi="Arial" w:cs="Arial"/>
          <w:sz w:val="20"/>
          <w:szCs w:val="20"/>
        </w:rPr>
        <w:t>emergency</w:t>
      </w:r>
      <w:proofErr w:type="gramEnd"/>
      <w:r w:rsidRPr="005E1E0E">
        <w:rPr>
          <w:rFonts w:ascii="Arial" w:hAnsi="Arial" w:cs="Arial"/>
          <w:sz w:val="20"/>
          <w:szCs w:val="20"/>
        </w:rPr>
        <w:t xml:space="preserve">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77777777" w:rsidR="00A24734" w:rsidRPr="00A24734" w:rsidRDefault="00A24734" w:rsidP="00A24734">
      <w:pPr>
        <w:pStyle w:val="ListParagraph"/>
        <w:numPr>
          <w:ilvl w:val="0"/>
          <w:numId w:val="22"/>
        </w:numPr>
        <w:spacing w:before="240" w:after="240" w:line="240" w:lineRule="auto"/>
        <w:jc w:val="both"/>
        <w:rPr>
          <w:rFonts w:cs="Arial"/>
        </w:rPr>
      </w:pPr>
      <w:proofErr w:type="gramStart"/>
      <w:r w:rsidRPr="00A24734">
        <w:rPr>
          <w:rFonts w:cs="Arial"/>
        </w:rPr>
        <w:t>when</w:t>
      </w:r>
      <w:proofErr w:type="gramEnd"/>
      <w:r w:rsidRPr="00A24734">
        <w:rPr>
          <w:rFonts w:cs="Arial"/>
        </w:rPr>
        <w:t xml:space="preserve"> we are required by law to hand over your information to any other organisation, such as the police, by court order, solicitors, or immigration enforcement. </w:t>
      </w:r>
    </w:p>
    <w:p w14:paraId="48AACA1F" w14:textId="77777777" w:rsidR="00A24734" w:rsidRPr="00A24734" w:rsidRDefault="00A24734" w:rsidP="00A24734">
      <w:pPr>
        <w:rPr>
          <w:rFonts w:cs="Arial"/>
        </w:rPr>
      </w:pPr>
      <w:r w:rsidRPr="00A24734">
        <w:rPr>
          <w:rFonts w:cs="Arial"/>
        </w:rPr>
        <w:lastRenderedPageBreak/>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2" w:name="_Toc31368619"/>
      <w:r w:rsidRPr="00A24734">
        <w:rPr>
          <w:color w:val="auto"/>
        </w:rPr>
        <w:t>Legal justification for collecting and using your information</w:t>
      </w:r>
      <w:bookmarkEnd w:id="2"/>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3" w:name="_Toc31368620"/>
      <w:r w:rsidRPr="00A24734">
        <w:rPr>
          <w:color w:val="auto"/>
        </w:rPr>
        <w:t>Special categories</w:t>
      </w:r>
      <w:bookmarkEnd w:id="3"/>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4" w:name="_Toc31368622"/>
      <w:r w:rsidRPr="00E40334">
        <w:rPr>
          <w:rFonts w:ascii="Arial" w:hAnsi="Arial" w:cs="Arial"/>
          <w:b/>
          <w:bCs/>
          <w:color w:val="auto"/>
          <w:sz w:val="20"/>
          <w:szCs w:val="20"/>
        </w:rPr>
        <w:t>Anonymised information</w:t>
      </w:r>
      <w:bookmarkEnd w:id="4"/>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7A466F"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 xml:space="preserve">Any data CPRD hold or pass on to bona fide researchers, except for clinical research studies, will have been anonymised in accordance with the Information Commissioner’s Office </w:t>
      </w:r>
      <w:proofErr w:type="spellStart"/>
      <w:r w:rsidRPr="005E1E0E">
        <w:rPr>
          <w:rFonts w:ascii="Arial" w:hAnsi="Arial" w:cs="Arial"/>
          <w:color w:val="333333"/>
          <w:sz w:val="20"/>
          <w:szCs w:val="20"/>
        </w:rPr>
        <w:t>Anonymisation</w:t>
      </w:r>
      <w:proofErr w:type="spellEnd"/>
      <w:r w:rsidRPr="005E1E0E">
        <w:rPr>
          <w:rFonts w:ascii="Arial" w:hAnsi="Arial" w:cs="Arial"/>
          <w:color w:val="333333"/>
          <w:sz w:val="20"/>
          <w:szCs w:val="20"/>
        </w:rPr>
        <w:t xml:space="preserve">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5E1E0E">
        <w:rPr>
          <w:rFonts w:ascii="Arial" w:hAnsi="Arial" w:cs="Arial"/>
          <w:sz w:val="20"/>
          <w:szCs w:val="20"/>
        </w:rPr>
        <w:t>Caldicott’s</w:t>
      </w:r>
      <w:proofErr w:type="spellEnd"/>
      <w:r w:rsidRPr="005E1E0E">
        <w:rPr>
          <w:rFonts w:ascii="Arial" w:hAnsi="Arial" w:cs="Arial"/>
          <w:sz w:val="20"/>
          <w:szCs w:val="20"/>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5E1E0E">
        <w:rPr>
          <w:rFonts w:ascii="Arial" w:hAnsi="Arial" w:cs="Arial"/>
          <w:sz w:val="20"/>
          <w:szCs w:val="20"/>
        </w:rPr>
        <w:t>Caldicott</w:t>
      </w:r>
      <w:proofErr w:type="spellEnd"/>
      <w:r w:rsidRPr="005E1E0E">
        <w:rPr>
          <w:rFonts w:ascii="Arial" w:hAnsi="Arial" w:cs="Arial"/>
          <w:sz w:val="20"/>
          <w:szCs w:val="20"/>
        </w:rPr>
        <w:t xml:space="preserve">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collection will start from 1 July 2021. 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process is called </w:t>
      </w:r>
      <w:proofErr w:type="spellStart"/>
      <w:r w:rsidRPr="004E2C36">
        <w:rPr>
          <w:rFonts w:ascii="Arial" w:hAnsi="Arial" w:cs="Arial"/>
          <w:sz w:val="20"/>
          <w:szCs w:val="20"/>
        </w:rPr>
        <w:t>pseudonymisation</w:t>
      </w:r>
      <w:proofErr w:type="spellEnd"/>
      <w:r w:rsidRPr="004E2C36">
        <w:rPr>
          <w:rFonts w:ascii="Arial" w:hAnsi="Arial" w:cs="Arial"/>
          <w:sz w:val="20"/>
          <w:szCs w:val="20"/>
        </w:rPr>
        <w:t xml:space="preserve">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6581FC5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More information about when we may be able to re-identify the data is in </w:t>
      </w:r>
      <w:proofErr w:type="gramStart"/>
      <w:r w:rsidRPr="004E2C36">
        <w:rPr>
          <w:rFonts w:ascii="Arial" w:hAnsi="Arial" w:cs="Arial"/>
          <w:sz w:val="20"/>
          <w:szCs w:val="20"/>
        </w:rPr>
        <w:t>the </w:t>
      </w:r>
      <w:hyperlink r:id="rId12" w:anchor="who-we-share-your-patient-data-with" w:history="1">
        <w:r w:rsidRPr="004E2C36">
          <w:rPr>
            <w:rStyle w:val="Hyperlink"/>
            <w:rFonts w:ascii="Arial" w:hAnsi="Arial" w:cs="Arial"/>
            <w:color w:val="auto"/>
            <w:sz w:val="20"/>
            <w:szCs w:val="20"/>
          </w:rPr>
          <w:t>who</w:t>
        </w:r>
        <w:proofErr w:type="gramEnd"/>
        <w:r w:rsidRPr="004E2C36">
          <w:rPr>
            <w:rStyle w:val="Hyperlink"/>
            <w:rFonts w:ascii="Arial" w:hAnsi="Arial" w:cs="Arial"/>
            <w:color w:val="auto"/>
            <w:sz w:val="20"/>
            <w:szCs w:val="20"/>
          </w:rPr>
          <w:t xml:space="preserve"> we share your patient data with</w:t>
        </w:r>
      </w:hyperlink>
      <w:r w:rsidRPr="004E2C36">
        <w:rPr>
          <w:rFonts w:ascii="Arial" w:hAnsi="Arial" w:cs="Arial"/>
          <w:sz w:val="20"/>
          <w:szCs w:val="20"/>
        </w:rPr>
        <w:t> section below.  </w:t>
      </w:r>
    </w:p>
    <w:p w14:paraId="46BB922B" w14:textId="5C03A678" w:rsidR="004E2C36" w:rsidRDefault="004E2C36">
      <w:pPr>
        <w:spacing w:after="0" w:line="240" w:lineRule="auto"/>
        <w:rPr>
          <w:rFonts w:ascii="Arial" w:hAnsi="Arial" w:cs="Arial"/>
          <w:sz w:val="20"/>
          <w:szCs w:val="20"/>
        </w:rPr>
      </w:pPr>
      <w:r>
        <w:rPr>
          <w:rFonts w:ascii="Arial" w:hAnsi="Arial" w:cs="Arial"/>
          <w:sz w:val="20"/>
          <w:szCs w:val="20"/>
        </w:rPr>
        <w:br w:type="page"/>
      </w:r>
    </w:p>
    <w:p w14:paraId="13162E4D" w14:textId="77777777" w:rsidR="004E2C36" w:rsidRPr="004E2C36" w:rsidRDefault="004E2C36" w:rsidP="004E2C36">
      <w:pPr>
        <w:rPr>
          <w:rFonts w:ascii="Arial" w:hAnsi="Arial" w:cs="Arial"/>
          <w:sz w:val="20"/>
          <w:szCs w:val="20"/>
        </w:rPr>
      </w:pPr>
    </w:p>
    <w:p w14:paraId="24E3444E" w14:textId="3B6AB68F"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6B7DAA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564C855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proofErr w:type="gramStart"/>
        <w:r w:rsidRPr="004E2C36">
          <w:rPr>
            <w:rStyle w:val="Hyperlink"/>
            <w:rFonts w:ascii="Arial" w:hAnsi="Arial" w:cs="Arial"/>
            <w:color w:val="auto"/>
            <w:sz w:val="20"/>
            <w:szCs w:val="20"/>
          </w:rPr>
          <w:t>Who</w:t>
        </w:r>
        <w:proofErr w:type="gramEnd"/>
        <w:r w:rsidRPr="004E2C36">
          <w:rPr>
            <w:rStyle w:val="Hyperlink"/>
            <w:rFonts w:ascii="Arial" w:hAnsi="Arial" w:cs="Arial"/>
            <w:color w:val="auto"/>
            <w:sz w:val="20"/>
            <w:szCs w:val="20"/>
          </w:rPr>
          <w:t xml:space="preserve"> we share patient data with</w:t>
        </w:r>
      </w:hyperlink>
      <w:r w:rsidRPr="004E2C36">
        <w:rPr>
          <w:rFonts w:ascii="Arial" w:hAnsi="Arial" w:cs="Arial"/>
          <w:sz w:val="20"/>
          <w:szCs w:val="20"/>
        </w:rPr>
        <w:t>.</w:t>
      </w:r>
    </w:p>
    <w:p w14:paraId="50A570A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75DF295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0D416EF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sharing with NHS Digital will start on 1 July 2021.</w:t>
      </w:r>
    </w:p>
    <w:p w14:paraId="224B699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have already registered a Type 1 Opt-out with your GP practice your data will not be shared with NHS Digital.</w:t>
      </w:r>
    </w:p>
    <w:p w14:paraId="421E16C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wish to register a Type 1 Opt-out with your GP practice before data sharing starts with NHS Digital, this should be done by </w:t>
      </w:r>
      <w:hyperlink r:id="rId15" w:history="1">
        <w:r w:rsidRPr="004E2C36">
          <w:rPr>
            <w:rStyle w:val="Hyperlink"/>
            <w:rFonts w:ascii="Arial" w:hAnsi="Arial" w:cs="Arial"/>
            <w:color w:val="auto"/>
            <w:sz w:val="20"/>
            <w:szCs w:val="20"/>
          </w:rPr>
          <w:t>returning this form</w:t>
        </w:r>
      </w:hyperlink>
      <w:r w:rsidRPr="004E2C36">
        <w:rPr>
          <w:rFonts w:ascii="Arial" w:hAnsi="Arial" w:cs="Arial"/>
          <w:sz w:val="20"/>
          <w:szCs w:val="20"/>
        </w:rPr>
        <w:t> to your GP practice by </w:t>
      </w:r>
      <w:r w:rsidRPr="004E2C36">
        <w:rPr>
          <w:rStyle w:val="Strong"/>
          <w:rFonts w:ascii="Arial" w:hAnsi="Arial" w:cs="Arial"/>
          <w:sz w:val="20"/>
          <w:szCs w:val="20"/>
        </w:rPr>
        <w:t>23 June 2021</w:t>
      </w:r>
      <w:r w:rsidRPr="004E2C36">
        <w:rPr>
          <w:rFonts w:ascii="Arial" w:hAnsi="Arial" w:cs="Arial"/>
          <w:sz w:val="20"/>
          <w:szCs w:val="20"/>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175D8D9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7B0EA36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4E2C36">
          <w:rPr>
            <w:rStyle w:val="Hyperlink"/>
            <w:rFonts w:ascii="Arial" w:hAnsi="Arial" w:cs="Arial"/>
            <w:color w:val="auto"/>
            <w:sz w:val="20"/>
            <w:szCs w:val="20"/>
          </w:rPr>
          <w:t>National Data Opt-out</w:t>
        </w:r>
      </w:hyperlink>
      <w:r w:rsidRPr="004E2C36">
        <w:rPr>
          <w:rFonts w:ascii="Arial" w:hAnsi="Arial" w:cs="Arial"/>
          <w:sz w:val="20"/>
          <w:szCs w:val="20"/>
        </w:rPr>
        <w:t>. There is more about National Data Opt-outs and when they apply in the </w:t>
      </w:r>
      <w:hyperlink r:id="rId17" w:anchor="national-data-opt-out-opting-out-of-nhs-digital-sharing-your-data-" w:history="1">
        <w:r w:rsidRPr="004E2C36">
          <w:rPr>
            <w:rStyle w:val="Hyperlink"/>
            <w:rFonts w:ascii="Arial" w:hAnsi="Arial" w:cs="Arial"/>
            <w:color w:val="auto"/>
            <w:sz w:val="20"/>
            <w:szCs w:val="20"/>
          </w:rPr>
          <w:t>National Data Opt-out section</w:t>
        </w:r>
      </w:hyperlink>
      <w:r w:rsidRPr="004E2C36">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1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46B5481" w14:textId="77777777" w:rsidR="004E2C36" w:rsidRPr="004E2C36" w:rsidRDefault="004E2C36" w:rsidP="004E2C36">
      <w:pPr>
        <w:shd w:val="clear" w:color="auto" w:fill="EDF1F1"/>
        <w:rPr>
          <w:rFonts w:ascii="Arial" w:hAnsi="Arial" w:cs="Arial"/>
          <w:sz w:val="20"/>
          <w:szCs w:val="20"/>
        </w:rPr>
      </w:pPr>
      <w:r w:rsidRPr="004E2C36">
        <w:rPr>
          <w:rStyle w:val="nhsd-m-expandericon"/>
          <w:rFonts w:ascii="Arial" w:hAnsi="Arial" w:cs="Arial"/>
          <w:sz w:val="20"/>
          <w:szCs w:val="20"/>
        </w:rPr>
        <w:lastRenderedPageBreak/>
        <w:t> </w:t>
      </w:r>
      <w:r w:rsidRPr="004E2C36">
        <w:rPr>
          <w:rStyle w:val="nhsd-m-expanderheading"/>
          <w:rFonts w:ascii="Arial" w:hAnsi="Arial" w:cs="Arial"/>
          <w:sz w:val="20"/>
          <w:szCs w:val="20"/>
        </w:rPr>
        <w:t>The legal basis under GDPR for General Practice Data for Planning and Research</w:t>
      </w:r>
    </w:p>
    <w:p w14:paraId="0495C237" w14:textId="018FE4A8" w:rsidR="004E2C36" w:rsidRPr="004E2C36" w:rsidRDefault="004E2C36" w:rsidP="004E2C36">
      <w:pPr>
        <w:rPr>
          <w:rFonts w:ascii="Arial" w:hAnsi="Arial" w:cs="Arial"/>
          <w:sz w:val="20"/>
          <w:szCs w:val="20"/>
        </w:rPr>
      </w:pP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national data</w:t>
      </w:r>
      <w:proofErr w:type="gramStart"/>
      <w:r w:rsidRPr="004E2C36">
        <w:rPr>
          <w:rFonts w:ascii="Arial" w:hAnsi="Arial" w:cs="Arial"/>
          <w:sz w:val="20"/>
          <w:szCs w:val="20"/>
        </w:rPr>
        <w:t>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proofErr w:type="gramStart"/>
        <w:r w:rsidRPr="004E2C36">
          <w:rPr>
            <w:rStyle w:val="Hyperlink"/>
            <w:rFonts w:ascii="Arial" w:hAnsi="Arial" w:cs="Arial"/>
            <w:color w:val="auto"/>
            <w:sz w:val="20"/>
            <w:szCs w:val="20"/>
          </w:rPr>
          <w:t>Our</w:t>
        </w:r>
        <w:proofErr w:type="gramEnd"/>
        <w:r w:rsidRPr="004E2C36">
          <w:rPr>
            <w:rStyle w:val="Hyperlink"/>
            <w:rFonts w:ascii="Arial" w:hAnsi="Arial" w:cs="Arial"/>
            <w:color w:val="auto"/>
            <w:sz w:val="20"/>
            <w:szCs w:val="20"/>
          </w:rPr>
          <w:t xml:space="preserve">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sidRPr="004E2C36">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2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2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77777777"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with effect from 10</w:t>
      </w:r>
      <w:r w:rsidRPr="005E1E0E">
        <w:rPr>
          <w:rFonts w:ascii="Arial" w:hAnsi="Arial" w:cs="Arial"/>
          <w:sz w:val="20"/>
          <w:szCs w:val="20"/>
          <w:vertAlign w:val="superscript"/>
        </w:rPr>
        <w:t>th</w:t>
      </w:r>
      <w:r w:rsidRPr="005E1E0E">
        <w:rPr>
          <w:rFonts w:ascii="Arial" w:hAnsi="Arial" w:cs="Arial"/>
          <w:sz w:val="20"/>
          <w:szCs w:val="20"/>
        </w:rPr>
        <w:t xml:space="preserve"> June 2019, EMIS will start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w:t>
      </w:r>
      <w:r w:rsidRPr="005E1E0E">
        <w:rPr>
          <w:rFonts w:ascii="Arial" w:hAnsi="Arial" w:cs="Arial"/>
          <w:sz w:val="20"/>
          <w:szCs w:val="20"/>
        </w:rPr>
        <w:lastRenderedPageBreak/>
        <w:t xml:space="preserve">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Third parties mentioned on your medical record</w:t>
      </w:r>
      <w:bookmarkEnd w:id="6"/>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41F15F78" w14:textId="5C6C3720" w:rsidR="004E2C36" w:rsidRDefault="004E2C36" w:rsidP="00A24734">
      <w:pPr>
        <w:rPr>
          <w:rFonts w:ascii="Arial" w:hAnsi="Arial" w:cs="Arial"/>
          <w:sz w:val="20"/>
          <w:szCs w:val="20"/>
        </w:rPr>
      </w:pPr>
    </w:p>
    <w:p w14:paraId="3E8BB2AC" w14:textId="1052477B" w:rsidR="004E2C36" w:rsidRDefault="004E2C36" w:rsidP="00A24734">
      <w:pPr>
        <w:rPr>
          <w:rFonts w:ascii="Arial" w:hAnsi="Arial" w:cs="Arial"/>
          <w:sz w:val="20"/>
          <w:szCs w:val="20"/>
        </w:rPr>
      </w:pPr>
    </w:p>
    <w:p w14:paraId="3F8CE8BD" w14:textId="4F6A6970" w:rsidR="004E2C36" w:rsidRDefault="004E2C36" w:rsidP="00A24734">
      <w:pPr>
        <w:rPr>
          <w:rFonts w:ascii="Arial" w:hAnsi="Arial" w:cs="Arial"/>
          <w:sz w:val="20"/>
          <w:szCs w:val="20"/>
        </w:rPr>
      </w:pPr>
    </w:p>
    <w:p w14:paraId="405BC966" w14:textId="66926E4E" w:rsidR="004E2C36" w:rsidRDefault="004E2C36" w:rsidP="00A24734">
      <w:pPr>
        <w:rPr>
          <w:rFonts w:ascii="Arial" w:hAnsi="Arial" w:cs="Arial"/>
          <w:sz w:val="20"/>
          <w:szCs w:val="20"/>
        </w:rPr>
      </w:pPr>
    </w:p>
    <w:p w14:paraId="1A9E8D24" w14:textId="77777777" w:rsidR="004E2C36" w:rsidRPr="00E40334" w:rsidRDefault="004E2C36" w:rsidP="00A24734">
      <w:pPr>
        <w:rPr>
          <w:rFonts w:ascii="Arial" w:hAnsi="Arial" w:cs="Arial"/>
          <w:sz w:val="20"/>
          <w:szCs w:val="20"/>
        </w:rPr>
      </w:pPr>
    </w:p>
    <w:p w14:paraId="0F7E69BF" w14:textId="77777777"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lastRenderedPageBreak/>
        <w:t>Telephone system</w:t>
      </w:r>
      <w:bookmarkEnd w:id="9"/>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7A466F" w:rsidP="007A3DA9">
      <w:pPr>
        <w:rPr>
          <w:rFonts w:ascii="Arial" w:hAnsi="Arial" w:cs="Arial"/>
          <w:sz w:val="20"/>
          <w:szCs w:val="20"/>
        </w:rPr>
      </w:pPr>
      <w:hyperlink r:id="rId3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57267"/>
    <w:rsid w:val="00466AEC"/>
    <w:rsid w:val="00483065"/>
    <w:rsid w:val="00484B6B"/>
    <w:rsid w:val="004B10EE"/>
    <w:rsid w:val="004B6DC9"/>
    <w:rsid w:val="004B7014"/>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466F"/>
    <w:rsid w:val="007A798F"/>
    <w:rsid w:val="007C1EC0"/>
    <w:rsid w:val="008111AE"/>
    <w:rsid w:val="0083430E"/>
    <w:rsid w:val="0083730D"/>
    <w:rsid w:val="00877E55"/>
    <w:rsid w:val="008A351A"/>
    <w:rsid w:val="008A3670"/>
    <w:rsid w:val="008B2E14"/>
    <w:rsid w:val="008B5BEE"/>
    <w:rsid w:val="008D1465"/>
    <w:rsid w:val="008D3E7A"/>
    <w:rsid w:val="008F7322"/>
    <w:rsid w:val="00902B44"/>
    <w:rsid w:val="00913899"/>
    <w:rsid w:val="00914F3B"/>
    <w:rsid w:val="00922297"/>
    <w:rsid w:val="009227C6"/>
    <w:rsid w:val="009443D8"/>
    <w:rsid w:val="00947E7D"/>
    <w:rsid w:val="00953D19"/>
    <w:rsid w:val="009A2DD7"/>
    <w:rsid w:val="009D3070"/>
    <w:rsid w:val="00A02586"/>
    <w:rsid w:val="00A200C1"/>
    <w:rsid w:val="00A24734"/>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413C3"/>
    <w:rsid w:val="00D76E11"/>
    <w:rsid w:val="00D91DBE"/>
    <w:rsid w:val="00DA0F4F"/>
    <w:rsid w:val="00DA51F7"/>
    <w:rsid w:val="00DB02BD"/>
    <w:rsid w:val="00DB1ED4"/>
    <w:rsid w:val="00DE02C5"/>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gp.org.uk/" TargetMode="External"/><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61182-CE5E-4010-BDB0-6A83DE730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8034</Words>
  <Characters>45800</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 Hulme (M83004)</cp:lastModifiedBy>
  <cp:revision>5</cp:revision>
  <cp:lastPrinted>2019-06-13T09:46:00Z</cp:lastPrinted>
  <dcterms:created xsi:type="dcterms:W3CDTF">2021-05-13T09:57:00Z</dcterms:created>
  <dcterms:modified xsi:type="dcterms:W3CDTF">2021-06-08T13:55:00Z</dcterms:modified>
</cp:coreProperties>
</file>