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65" w:rsidRDefault="00D4429C" w:rsidP="00D4429C">
      <w:pPr>
        <w:jc w:val="center"/>
        <w:rPr>
          <w:u w:val="single"/>
        </w:rPr>
      </w:pPr>
      <w:r>
        <w:rPr>
          <w:u w:val="single"/>
        </w:rPr>
        <w:t xml:space="preserve">MINUTES OF THE LUPSET HEALTH CENTRE PATIENT PARTICIPATION GROUP HELD </w:t>
      </w:r>
      <w:proofErr w:type="gramStart"/>
      <w:r>
        <w:rPr>
          <w:u w:val="single"/>
        </w:rPr>
        <w:t xml:space="preserve">ON </w:t>
      </w:r>
      <w:r w:rsidR="00E21861">
        <w:rPr>
          <w:u w:val="single"/>
        </w:rPr>
        <w:t xml:space="preserve"> </w:t>
      </w:r>
      <w:r w:rsidR="00E8079D">
        <w:rPr>
          <w:u w:val="single"/>
        </w:rPr>
        <w:t>TUESDAY</w:t>
      </w:r>
      <w:proofErr w:type="gramEnd"/>
      <w:r w:rsidR="00E8079D">
        <w:rPr>
          <w:u w:val="single"/>
        </w:rPr>
        <w:t xml:space="preserve"> 21 NOVEMBER 2017</w:t>
      </w:r>
      <w:r w:rsidR="000850D0">
        <w:rPr>
          <w:u w:val="single"/>
        </w:rPr>
        <w:t>,</w:t>
      </w:r>
      <w:r w:rsidR="00974CCF">
        <w:rPr>
          <w:u w:val="single"/>
        </w:rPr>
        <w:t xml:space="preserve"> </w:t>
      </w:r>
      <w:r>
        <w:rPr>
          <w:u w:val="single"/>
        </w:rPr>
        <w:t>AT 13:45</w:t>
      </w:r>
    </w:p>
    <w:p w:rsidR="00D4429C" w:rsidRDefault="00D4429C" w:rsidP="00D4429C">
      <w:pPr>
        <w:jc w:val="center"/>
        <w:rPr>
          <w:u w:val="single"/>
        </w:rPr>
      </w:pPr>
    </w:p>
    <w:p w:rsidR="005842BE" w:rsidRDefault="00D4429C" w:rsidP="00D4429C">
      <w:r w:rsidRPr="003936EB">
        <w:rPr>
          <w:b/>
        </w:rPr>
        <w:t xml:space="preserve">Present: </w:t>
      </w:r>
      <w:r w:rsidR="008E5D57">
        <w:t>DS</w:t>
      </w:r>
      <w:r w:rsidR="005842BE">
        <w:t xml:space="preserve"> (chair</w:t>
      </w:r>
      <w:r w:rsidR="00B35EDB">
        <w:t xml:space="preserve"> and secretary</w:t>
      </w:r>
      <w:r w:rsidR="008E5D57">
        <w:t>)</w:t>
      </w:r>
      <w:proofErr w:type="gramStart"/>
      <w:r w:rsidR="008E5D57">
        <w:t>,</w:t>
      </w:r>
      <w:r w:rsidR="00B35EDB">
        <w:t xml:space="preserve"> </w:t>
      </w:r>
      <w:r w:rsidR="008B6191">
        <w:t xml:space="preserve"> MC</w:t>
      </w:r>
      <w:proofErr w:type="gramEnd"/>
      <w:r w:rsidR="008B6191">
        <w:t xml:space="preserve">, </w:t>
      </w:r>
      <w:r w:rsidR="005E70B9">
        <w:t>JB, SW, S</w:t>
      </w:r>
      <w:r w:rsidR="00E8079D">
        <w:t>T, S</w:t>
      </w:r>
      <w:r w:rsidR="005E70B9">
        <w:t xml:space="preserve">S, </w:t>
      </w:r>
      <w:r w:rsidR="00E8079D">
        <w:t xml:space="preserve">GH, SI, </w:t>
      </w:r>
      <w:r w:rsidR="005E70B9">
        <w:t>BS</w:t>
      </w:r>
      <w:r w:rsidR="00E8079D">
        <w:t xml:space="preserve">, </w:t>
      </w:r>
      <w:r w:rsidR="005E70B9">
        <w:t>SP</w:t>
      </w:r>
      <w:r w:rsidR="00E8079D">
        <w:t xml:space="preserve">, </w:t>
      </w:r>
      <w:r w:rsidR="005E70B9">
        <w:t>ML</w:t>
      </w:r>
      <w:r w:rsidR="00E8079D">
        <w:t xml:space="preserve">, </w:t>
      </w:r>
      <w:r w:rsidR="005E70B9">
        <w:t>RB</w:t>
      </w:r>
      <w:r w:rsidR="00E8079D">
        <w:t xml:space="preserve">, </w:t>
      </w:r>
      <w:r w:rsidR="005E70B9">
        <w:t>SR</w:t>
      </w:r>
    </w:p>
    <w:p w:rsidR="00EE43FD" w:rsidRDefault="00EE43FD" w:rsidP="00D4429C"/>
    <w:p w:rsidR="000A3494" w:rsidRPr="009800DF" w:rsidRDefault="003317A7" w:rsidP="00D4429C">
      <w:r w:rsidRPr="003317A7">
        <w:rPr>
          <w:b/>
        </w:rPr>
        <w:t xml:space="preserve">Apologies: </w:t>
      </w:r>
      <w:r w:rsidR="005E70B9">
        <w:t>YE, BD</w:t>
      </w:r>
    </w:p>
    <w:p w:rsidR="00564EB1" w:rsidRPr="000A3494" w:rsidRDefault="00564EB1" w:rsidP="00D4429C"/>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490"/>
        <w:gridCol w:w="1427"/>
      </w:tblGrid>
      <w:tr w:rsidR="00DD5FF9" w:rsidTr="00564B09">
        <w:tc>
          <w:tcPr>
            <w:tcW w:w="696" w:type="dxa"/>
          </w:tcPr>
          <w:p w:rsidR="00740954" w:rsidRPr="00D164F5" w:rsidRDefault="00740954" w:rsidP="00D164F5">
            <w:pPr>
              <w:jc w:val="center"/>
              <w:rPr>
                <w:b/>
              </w:rPr>
            </w:pPr>
            <w:r w:rsidRPr="00D164F5">
              <w:rPr>
                <w:b/>
              </w:rPr>
              <w:t>Item</w:t>
            </w:r>
          </w:p>
        </w:tc>
        <w:tc>
          <w:tcPr>
            <w:tcW w:w="6490" w:type="dxa"/>
          </w:tcPr>
          <w:p w:rsidR="00740954" w:rsidRPr="00D164F5" w:rsidRDefault="00740954" w:rsidP="00D164F5">
            <w:pPr>
              <w:jc w:val="center"/>
              <w:rPr>
                <w:b/>
              </w:rPr>
            </w:pPr>
            <w:r w:rsidRPr="00D164F5">
              <w:rPr>
                <w:b/>
              </w:rPr>
              <w:t>Description</w:t>
            </w:r>
          </w:p>
        </w:tc>
        <w:tc>
          <w:tcPr>
            <w:tcW w:w="1427" w:type="dxa"/>
          </w:tcPr>
          <w:p w:rsidR="00740954" w:rsidRPr="00D164F5" w:rsidRDefault="00740954" w:rsidP="00D164F5">
            <w:pPr>
              <w:jc w:val="center"/>
              <w:rPr>
                <w:b/>
              </w:rPr>
            </w:pPr>
            <w:r w:rsidRPr="00D164F5">
              <w:rPr>
                <w:b/>
              </w:rPr>
              <w:t>Action</w:t>
            </w:r>
          </w:p>
        </w:tc>
      </w:tr>
      <w:tr w:rsidR="00DD5FF9" w:rsidTr="00564B09">
        <w:trPr>
          <w:trHeight w:val="636"/>
        </w:trPr>
        <w:tc>
          <w:tcPr>
            <w:tcW w:w="696" w:type="dxa"/>
          </w:tcPr>
          <w:p w:rsidR="009B0DC8" w:rsidRDefault="009B0DC8" w:rsidP="00D4429C"/>
          <w:p w:rsidR="00E01724" w:rsidRDefault="00CB5F72" w:rsidP="00D4429C">
            <w:r>
              <w:t>1</w:t>
            </w:r>
            <w:r w:rsidR="00984E6A">
              <w:t>.</w:t>
            </w:r>
            <w:r w:rsidR="00B35EDB">
              <w:t>1</w:t>
            </w:r>
          </w:p>
        </w:tc>
        <w:tc>
          <w:tcPr>
            <w:tcW w:w="6490" w:type="dxa"/>
          </w:tcPr>
          <w:p w:rsidR="009B0DC8" w:rsidRDefault="009B0DC8" w:rsidP="009B0DC8"/>
          <w:p w:rsidR="00E01724" w:rsidRDefault="00C70E46" w:rsidP="009B0DC8">
            <w:r>
              <w:t xml:space="preserve">Welcome and thanks from </w:t>
            </w:r>
            <w:r w:rsidR="00F83803">
              <w:t>DS</w:t>
            </w:r>
            <w:r w:rsidR="006275B1">
              <w:t>.</w:t>
            </w:r>
            <w:r w:rsidR="00CB1E70">
              <w:t xml:space="preserve"> </w:t>
            </w:r>
          </w:p>
          <w:p w:rsidR="000E6BB7" w:rsidRDefault="000E6BB7" w:rsidP="009B0DC8"/>
        </w:tc>
        <w:tc>
          <w:tcPr>
            <w:tcW w:w="1427" w:type="dxa"/>
          </w:tcPr>
          <w:p w:rsidR="000E6BB7" w:rsidRPr="00160AC7" w:rsidRDefault="000E6BB7" w:rsidP="00D4429C">
            <w:pPr>
              <w:rPr>
                <w:b/>
              </w:rPr>
            </w:pPr>
          </w:p>
        </w:tc>
      </w:tr>
      <w:tr w:rsidR="00DD5FF9" w:rsidTr="00564B09">
        <w:trPr>
          <w:trHeight w:val="1074"/>
        </w:trPr>
        <w:tc>
          <w:tcPr>
            <w:tcW w:w="696" w:type="dxa"/>
          </w:tcPr>
          <w:p w:rsidR="001D08BD" w:rsidRDefault="001D08BD" w:rsidP="0044576F">
            <w:r>
              <w:t>2</w:t>
            </w:r>
          </w:p>
          <w:p w:rsidR="001D08BD" w:rsidRDefault="001D08BD" w:rsidP="0044576F"/>
          <w:p w:rsidR="00526FE2" w:rsidRDefault="001D08BD" w:rsidP="003C0A89">
            <w:r>
              <w:t>2.1</w:t>
            </w:r>
          </w:p>
          <w:p w:rsidR="000669F5" w:rsidRDefault="000669F5" w:rsidP="003C0A89"/>
          <w:p w:rsidR="000669F5" w:rsidRDefault="000669F5" w:rsidP="003C0A89">
            <w:r>
              <w:t>2.2</w:t>
            </w:r>
          </w:p>
          <w:p w:rsidR="000669F5" w:rsidRDefault="000669F5" w:rsidP="003C0A89"/>
          <w:p w:rsidR="00E21861" w:rsidRDefault="00E21861" w:rsidP="003C0A89"/>
          <w:p w:rsidR="00E8079D" w:rsidRDefault="00E8079D" w:rsidP="003C0A89"/>
          <w:p w:rsidR="00E8079D" w:rsidRDefault="00E8079D" w:rsidP="003C0A89"/>
          <w:p w:rsidR="000669F5" w:rsidRDefault="000669F5" w:rsidP="003C0A89">
            <w:r>
              <w:t>2.3</w:t>
            </w:r>
          </w:p>
          <w:p w:rsidR="00B40836" w:rsidRDefault="00B40836" w:rsidP="003C0A89"/>
          <w:p w:rsidR="00682777" w:rsidRDefault="00682777" w:rsidP="003C0A89"/>
          <w:p w:rsidR="00B40836" w:rsidRDefault="00B40836" w:rsidP="003C0A89">
            <w:r>
              <w:t>2.4</w:t>
            </w:r>
          </w:p>
          <w:p w:rsidR="00B52E56" w:rsidRDefault="00B52E56" w:rsidP="003C0A89"/>
          <w:p w:rsidR="00EA6B54" w:rsidRPr="003C0A89" w:rsidRDefault="00EA6B54" w:rsidP="003C0A89"/>
        </w:tc>
        <w:tc>
          <w:tcPr>
            <w:tcW w:w="6490" w:type="dxa"/>
          </w:tcPr>
          <w:p w:rsidR="001D08BD" w:rsidRDefault="001D08BD" w:rsidP="00A03F8A">
            <w:pPr>
              <w:rPr>
                <w:b/>
              </w:rPr>
            </w:pPr>
            <w:r>
              <w:rPr>
                <w:b/>
              </w:rPr>
              <w:t>Minutes and Matters Arising</w:t>
            </w:r>
          </w:p>
          <w:p w:rsidR="001D08BD" w:rsidRDefault="001D08BD" w:rsidP="00A03F8A">
            <w:pPr>
              <w:rPr>
                <w:b/>
              </w:rPr>
            </w:pPr>
          </w:p>
          <w:p w:rsidR="00FE1BF5" w:rsidRDefault="00B52E56" w:rsidP="009800DF">
            <w:r>
              <w:t xml:space="preserve">The PPG agreed that the </w:t>
            </w:r>
            <w:r w:rsidR="003F26CA">
              <w:t xml:space="preserve">previous </w:t>
            </w:r>
            <w:r>
              <w:t>minutes were accurate.</w:t>
            </w:r>
          </w:p>
          <w:p w:rsidR="00B52E56" w:rsidRDefault="00B52E56" w:rsidP="009800DF"/>
          <w:p w:rsidR="00564B09" w:rsidRDefault="00E8079D" w:rsidP="00564B09">
            <w:r>
              <w:t>The PPG agreed the amended winter newsletter. RB suggested that future newsletters should have some positive comments made by patients and all thought this was a good idea to “celebrate achievements”</w:t>
            </w:r>
            <w:r w:rsidR="00E01724">
              <w:t>.</w:t>
            </w:r>
          </w:p>
          <w:p w:rsidR="00E01724" w:rsidRDefault="00E01724" w:rsidP="00564B09"/>
          <w:p w:rsidR="00E01724" w:rsidRDefault="00E8079D" w:rsidP="00564B09">
            <w:r>
              <w:t>DS admitted that only one of the signs for room 23 had been put up and that we would chase up the one in the waiting room.</w:t>
            </w:r>
          </w:p>
          <w:p w:rsidR="00E01724" w:rsidRDefault="00E01724" w:rsidP="00564B09"/>
          <w:p w:rsidR="00B40836" w:rsidRPr="00EE1179" w:rsidRDefault="00B81327" w:rsidP="003F26CA">
            <w:r>
              <w:t xml:space="preserve">DS stated that the dementia ward had </w:t>
            </w:r>
            <w:r w:rsidR="003F26CA">
              <w:t>been in contact</w:t>
            </w:r>
            <w:r>
              <w:t xml:space="preserve"> and that this would be discussed in the main agenda.</w:t>
            </w:r>
          </w:p>
        </w:tc>
        <w:tc>
          <w:tcPr>
            <w:tcW w:w="1427" w:type="dxa"/>
          </w:tcPr>
          <w:p w:rsidR="00132033" w:rsidRDefault="00132033" w:rsidP="00AB4F0F">
            <w:pPr>
              <w:rPr>
                <w:b/>
              </w:rPr>
            </w:pPr>
          </w:p>
          <w:p w:rsidR="00A8148A" w:rsidRDefault="00A8148A" w:rsidP="00AB4F0F">
            <w:pPr>
              <w:rPr>
                <w:b/>
              </w:rPr>
            </w:pPr>
          </w:p>
          <w:p w:rsidR="00A8148A" w:rsidRDefault="00A8148A" w:rsidP="00AB4F0F">
            <w:pPr>
              <w:rPr>
                <w:b/>
              </w:rPr>
            </w:pPr>
          </w:p>
          <w:p w:rsidR="00A8148A" w:rsidRDefault="00A8148A" w:rsidP="00AB4F0F">
            <w:pPr>
              <w:rPr>
                <w:b/>
              </w:rPr>
            </w:pPr>
          </w:p>
          <w:p w:rsidR="00B40836" w:rsidRDefault="00B35EDB" w:rsidP="008122FA">
            <w:pPr>
              <w:rPr>
                <w:b/>
              </w:rPr>
            </w:pPr>
            <w:r>
              <w:rPr>
                <w:b/>
              </w:rPr>
              <w:t>DS to distribute.</w:t>
            </w:r>
          </w:p>
          <w:p w:rsidR="00B35EDB" w:rsidRDefault="00B35EDB" w:rsidP="008122FA">
            <w:pPr>
              <w:rPr>
                <w:b/>
              </w:rPr>
            </w:pPr>
          </w:p>
          <w:p w:rsidR="00DD669C" w:rsidRDefault="00DD669C" w:rsidP="008122FA">
            <w:pPr>
              <w:rPr>
                <w:b/>
              </w:rPr>
            </w:pPr>
          </w:p>
          <w:p w:rsidR="00DD669C" w:rsidRDefault="00DD669C" w:rsidP="008122FA">
            <w:pPr>
              <w:rPr>
                <w:b/>
              </w:rPr>
            </w:pPr>
          </w:p>
          <w:p w:rsidR="00DD669C" w:rsidRDefault="00E8079D" w:rsidP="008122FA">
            <w:pPr>
              <w:rPr>
                <w:b/>
              </w:rPr>
            </w:pPr>
            <w:r>
              <w:rPr>
                <w:b/>
              </w:rPr>
              <w:t>DS</w:t>
            </w:r>
          </w:p>
          <w:p w:rsidR="00DD669C" w:rsidRDefault="00DD669C" w:rsidP="008122FA">
            <w:pPr>
              <w:rPr>
                <w:b/>
              </w:rPr>
            </w:pPr>
          </w:p>
          <w:p w:rsidR="00DD669C" w:rsidRDefault="00DD669C" w:rsidP="008122FA">
            <w:pPr>
              <w:rPr>
                <w:b/>
              </w:rPr>
            </w:pPr>
          </w:p>
          <w:p w:rsidR="00DD669C" w:rsidRDefault="00DD669C" w:rsidP="008122FA">
            <w:pPr>
              <w:rPr>
                <w:b/>
              </w:rPr>
            </w:pPr>
          </w:p>
          <w:p w:rsidR="00DD669C" w:rsidRDefault="00DD669C" w:rsidP="008122FA">
            <w:pPr>
              <w:rPr>
                <w:b/>
              </w:rPr>
            </w:pPr>
          </w:p>
          <w:p w:rsidR="00DD669C" w:rsidRPr="00A03F8A" w:rsidRDefault="00DD669C" w:rsidP="008122FA">
            <w:pPr>
              <w:rPr>
                <w:b/>
              </w:rPr>
            </w:pPr>
          </w:p>
        </w:tc>
      </w:tr>
      <w:tr w:rsidR="00DD5FF9" w:rsidTr="00564B09">
        <w:trPr>
          <w:trHeight w:val="1113"/>
        </w:trPr>
        <w:tc>
          <w:tcPr>
            <w:tcW w:w="696" w:type="dxa"/>
          </w:tcPr>
          <w:p w:rsidR="001D08BD" w:rsidRDefault="001D08BD" w:rsidP="0044576F">
            <w:r>
              <w:t>3</w:t>
            </w:r>
          </w:p>
          <w:p w:rsidR="00070B3F" w:rsidRDefault="00070B3F" w:rsidP="0044576F"/>
          <w:p w:rsidR="00E32DB1" w:rsidRDefault="001D08BD" w:rsidP="003430DA">
            <w:r>
              <w:t>3.1</w:t>
            </w:r>
          </w:p>
          <w:p w:rsidR="00B40836" w:rsidRDefault="00B40836" w:rsidP="003430DA"/>
          <w:p w:rsidR="00070B3F" w:rsidRPr="00BE11BB" w:rsidRDefault="00070B3F" w:rsidP="00564B09"/>
        </w:tc>
        <w:tc>
          <w:tcPr>
            <w:tcW w:w="6490" w:type="dxa"/>
          </w:tcPr>
          <w:p w:rsidR="001D08BD" w:rsidRDefault="0073698B" w:rsidP="00A03F8A">
            <w:pPr>
              <w:rPr>
                <w:b/>
              </w:rPr>
            </w:pPr>
            <w:r>
              <w:rPr>
                <w:b/>
              </w:rPr>
              <w:t xml:space="preserve">Friends and Family Test </w:t>
            </w:r>
          </w:p>
          <w:p w:rsidR="00070B3F" w:rsidRDefault="00070B3F" w:rsidP="00A03F8A">
            <w:pPr>
              <w:rPr>
                <w:b/>
              </w:rPr>
            </w:pPr>
          </w:p>
          <w:p w:rsidR="00EA6B54" w:rsidRPr="00B33291" w:rsidRDefault="00EA6B54" w:rsidP="00A03F8A">
            <w:pPr>
              <w:rPr>
                <w:b/>
                <w:u w:val="single"/>
              </w:rPr>
            </w:pPr>
            <w:r w:rsidRPr="00B33291">
              <w:rPr>
                <w:b/>
                <w:u w:val="single"/>
              </w:rPr>
              <w:t>FFT Responses from patients (incl. kiosk responses)</w:t>
            </w:r>
          </w:p>
          <w:p w:rsidR="008B0E18" w:rsidRDefault="00B81327" w:rsidP="00682777">
            <w:r>
              <w:t>Nearly all of the comments were very good</w:t>
            </w:r>
            <w:r w:rsidR="00EA6B54">
              <w:t>.</w:t>
            </w:r>
            <w:r>
              <w:t xml:space="preserve"> </w:t>
            </w:r>
            <w:r w:rsidR="003F26CA">
              <w:t>The one slightly negative comment was discussed but agreed no action required at this time.</w:t>
            </w:r>
          </w:p>
          <w:p w:rsidR="003F26CA" w:rsidRPr="00992ECA" w:rsidRDefault="003F26CA" w:rsidP="00682777"/>
        </w:tc>
        <w:tc>
          <w:tcPr>
            <w:tcW w:w="1427" w:type="dxa"/>
          </w:tcPr>
          <w:p w:rsidR="00132033" w:rsidRDefault="00132033" w:rsidP="00FC3B04">
            <w:pPr>
              <w:rPr>
                <w:b/>
              </w:rPr>
            </w:pPr>
          </w:p>
          <w:p w:rsidR="00A8148A" w:rsidRDefault="00A8148A" w:rsidP="00FC3B04">
            <w:pPr>
              <w:rPr>
                <w:b/>
              </w:rPr>
            </w:pPr>
          </w:p>
          <w:p w:rsidR="00A8148A" w:rsidRDefault="00A8148A" w:rsidP="00FC3B04">
            <w:pPr>
              <w:rPr>
                <w:b/>
              </w:rPr>
            </w:pPr>
          </w:p>
          <w:p w:rsidR="00B40836" w:rsidRPr="00430373" w:rsidRDefault="00B40836" w:rsidP="00FC3B04">
            <w:pPr>
              <w:rPr>
                <w:b/>
              </w:rPr>
            </w:pPr>
          </w:p>
        </w:tc>
      </w:tr>
      <w:tr w:rsidR="00DD5FF9" w:rsidTr="00564B09">
        <w:tc>
          <w:tcPr>
            <w:tcW w:w="696" w:type="dxa"/>
            <w:tcBorders>
              <w:right w:val="single" w:sz="4" w:space="0" w:color="auto"/>
            </w:tcBorders>
          </w:tcPr>
          <w:p w:rsidR="004341F9" w:rsidRDefault="00FA0B8A" w:rsidP="00A70696">
            <w:r>
              <w:t>4</w:t>
            </w:r>
          </w:p>
          <w:p w:rsidR="00EA6B54" w:rsidRDefault="00EA6B54" w:rsidP="00A70696"/>
          <w:p w:rsidR="00070B3F" w:rsidRDefault="00070B3F" w:rsidP="00A70696">
            <w:r>
              <w:t>4.1</w:t>
            </w:r>
          </w:p>
          <w:p w:rsidR="00B16580" w:rsidRDefault="00B16580" w:rsidP="00A70696"/>
          <w:p w:rsidR="00B16580" w:rsidRDefault="00B16580" w:rsidP="00A70696"/>
          <w:p w:rsidR="00B16580" w:rsidRDefault="00B33291" w:rsidP="00A70696">
            <w:r>
              <w:t>4.2</w:t>
            </w:r>
          </w:p>
          <w:p w:rsidR="002147A9" w:rsidRDefault="002147A9" w:rsidP="00A70696"/>
          <w:p w:rsidR="002147A9" w:rsidRDefault="002147A9" w:rsidP="00A70696"/>
          <w:p w:rsidR="002147A9" w:rsidRDefault="002147A9" w:rsidP="00A70696"/>
          <w:p w:rsidR="002147A9" w:rsidRDefault="002147A9" w:rsidP="00A70696"/>
          <w:p w:rsidR="00893DBF" w:rsidRDefault="00893DBF" w:rsidP="00A70696"/>
          <w:p w:rsidR="00893DBF" w:rsidRDefault="00893DBF" w:rsidP="00A70696"/>
          <w:p w:rsidR="002147A9" w:rsidRDefault="002147A9" w:rsidP="00A70696"/>
          <w:p w:rsidR="00B81327" w:rsidRDefault="00B81327" w:rsidP="00A70696"/>
          <w:p w:rsidR="00B81327" w:rsidRDefault="00B81327" w:rsidP="00A70696">
            <w:r>
              <w:t>4.3</w:t>
            </w:r>
          </w:p>
          <w:p w:rsidR="00B81327" w:rsidRDefault="00B81327" w:rsidP="00A70696"/>
          <w:p w:rsidR="00B81327" w:rsidRDefault="00B81327" w:rsidP="00A70696"/>
          <w:p w:rsidR="00B81327" w:rsidRDefault="00B81327" w:rsidP="00A70696">
            <w:r>
              <w:lastRenderedPageBreak/>
              <w:t>4.4</w:t>
            </w:r>
          </w:p>
          <w:p w:rsidR="00B81327" w:rsidRDefault="00B81327" w:rsidP="00A70696"/>
        </w:tc>
        <w:tc>
          <w:tcPr>
            <w:tcW w:w="6490" w:type="dxa"/>
            <w:tcBorders>
              <w:top w:val="single" w:sz="4" w:space="0" w:color="auto"/>
              <w:left w:val="single" w:sz="4" w:space="0" w:color="auto"/>
              <w:bottom w:val="single" w:sz="4" w:space="0" w:color="auto"/>
              <w:right w:val="single" w:sz="4" w:space="0" w:color="auto"/>
            </w:tcBorders>
          </w:tcPr>
          <w:p w:rsidR="00BE11BB" w:rsidRDefault="00BE11BB" w:rsidP="00A92250">
            <w:pPr>
              <w:rPr>
                <w:b/>
              </w:rPr>
            </w:pPr>
            <w:r>
              <w:rPr>
                <w:b/>
              </w:rPr>
              <w:lastRenderedPageBreak/>
              <w:t>Update on On-Going Work Strands</w:t>
            </w:r>
          </w:p>
          <w:p w:rsidR="004341F9" w:rsidRDefault="004341F9" w:rsidP="00A92250">
            <w:pPr>
              <w:rPr>
                <w:b/>
              </w:rPr>
            </w:pPr>
          </w:p>
          <w:p w:rsidR="002340E6" w:rsidRPr="00B33291" w:rsidRDefault="00B33291" w:rsidP="008122FA">
            <w:pPr>
              <w:rPr>
                <w:b/>
                <w:u w:val="single"/>
              </w:rPr>
            </w:pPr>
            <w:r w:rsidRPr="00B33291">
              <w:rPr>
                <w:b/>
                <w:u w:val="single"/>
              </w:rPr>
              <w:t>Patient Newsletter</w:t>
            </w:r>
          </w:p>
          <w:p w:rsidR="00B33291" w:rsidRDefault="00B81327" w:rsidP="008122FA">
            <w:r>
              <w:t xml:space="preserve">Agreed that this could </w:t>
            </w:r>
            <w:r w:rsidR="003F26CA">
              <w:t xml:space="preserve">now </w:t>
            </w:r>
            <w:r>
              <w:t>be distributed</w:t>
            </w:r>
            <w:r w:rsidR="00B33291">
              <w:t>.</w:t>
            </w:r>
          </w:p>
          <w:p w:rsidR="00B33291" w:rsidRDefault="00B33291" w:rsidP="008122FA"/>
          <w:p w:rsidR="00445A09" w:rsidRPr="002147A9" w:rsidRDefault="00445A09" w:rsidP="008122FA">
            <w:pPr>
              <w:rPr>
                <w:b/>
                <w:u w:val="single"/>
              </w:rPr>
            </w:pPr>
            <w:r w:rsidRPr="002147A9">
              <w:rPr>
                <w:b/>
                <w:u w:val="single"/>
              </w:rPr>
              <w:t>Dementia</w:t>
            </w:r>
          </w:p>
          <w:p w:rsidR="002340E6" w:rsidRDefault="00B81327" w:rsidP="00B81327">
            <w:r>
              <w:t xml:space="preserve">DS confirmed that the cheque for £250 had been made out to the specific dementia ward </w:t>
            </w:r>
            <w:r w:rsidR="003F26CA">
              <w:t>as</w:t>
            </w:r>
            <w:r>
              <w:t xml:space="preserve"> confirmation had come back this would only be spent on clothes for dementia patients who don’t have their own when admitted.  </w:t>
            </w:r>
            <w:r w:rsidR="003F26CA">
              <w:t>The hospital and the CCG</w:t>
            </w:r>
            <w:r>
              <w:t xml:space="preserve"> wanted to publicise this and it was agreed that a PPG member should attend.  It was agreed that SI was the best candidate for this as she could also promote the dementia café. </w:t>
            </w:r>
          </w:p>
          <w:p w:rsidR="00B81327" w:rsidRDefault="00B81327" w:rsidP="00B81327"/>
          <w:p w:rsidR="00B81327" w:rsidRDefault="00B81327" w:rsidP="00B81327">
            <w:r>
              <w:t>DS also confirmed that the dementia “pop up” clinic for the 1 D</w:t>
            </w:r>
            <w:r w:rsidR="003F26CA">
              <w:t>ecember was nearly full already.</w:t>
            </w:r>
          </w:p>
          <w:p w:rsidR="00B81327" w:rsidRDefault="00B81327" w:rsidP="00B81327"/>
          <w:p w:rsidR="00B81327" w:rsidRDefault="00B81327" w:rsidP="00B81327">
            <w:pPr>
              <w:rPr>
                <w:b/>
                <w:u w:val="single"/>
              </w:rPr>
            </w:pPr>
            <w:r>
              <w:rPr>
                <w:b/>
                <w:u w:val="single"/>
              </w:rPr>
              <w:lastRenderedPageBreak/>
              <w:t>Cancer</w:t>
            </w:r>
          </w:p>
          <w:p w:rsidR="00B81327" w:rsidRDefault="00B81327" w:rsidP="00B81327">
            <w:r>
              <w:t>DS stated that the Cancer UK worker had unfortunately cancelled the GP meeting on the 4 Dec and this would be rescheduled in the New Year.  We are still handing out bowel screening cards and the Yorkshire Cancer Forum Newsletter is in the waiting room.</w:t>
            </w:r>
          </w:p>
          <w:p w:rsidR="00E778A7" w:rsidRPr="00B81327" w:rsidRDefault="00E778A7" w:rsidP="00B81327">
            <w:r>
              <w:t>ST asked if she could have some promotional material for the screening programmes and DS agreed to contact CRUK.</w:t>
            </w:r>
          </w:p>
        </w:tc>
        <w:tc>
          <w:tcPr>
            <w:tcW w:w="1427" w:type="dxa"/>
          </w:tcPr>
          <w:p w:rsidR="007C7158" w:rsidRDefault="007C7158" w:rsidP="00AB510F">
            <w:pPr>
              <w:rPr>
                <w:rStyle w:val="Emphasis"/>
                <w:b/>
                <w:i w:val="0"/>
                <w:iCs w:val="0"/>
              </w:rPr>
            </w:pPr>
          </w:p>
          <w:p w:rsidR="00AB4764" w:rsidRDefault="00AB4764" w:rsidP="00AB510F">
            <w:pPr>
              <w:rPr>
                <w:rStyle w:val="Emphasis"/>
                <w:b/>
                <w:i w:val="0"/>
                <w:iCs w:val="0"/>
              </w:rPr>
            </w:pPr>
          </w:p>
          <w:p w:rsidR="00D10FCC" w:rsidRDefault="00DD669C" w:rsidP="00564B09">
            <w:pPr>
              <w:rPr>
                <w:rStyle w:val="Emphasis"/>
                <w:b/>
                <w:i w:val="0"/>
                <w:iCs w:val="0"/>
              </w:rPr>
            </w:pPr>
            <w:r>
              <w:rPr>
                <w:rStyle w:val="Emphasis"/>
                <w:b/>
                <w:i w:val="0"/>
                <w:iCs w:val="0"/>
              </w:rPr>
              <w:t>DS</w:t>
            </w:r>
            <w:r w:rsidR="00D10FCC">
              <w:rPr>
                <w:rStyle w:val="Emphasis"/>
                <w:b/>
                <w:i w:val="0"/>
                <w:iCs w:val="0"/>
              </w:rPr>
              <w:t xml:space="preserve"> to distribute</w:t>
            </w:r>
          </w:p>
          <w:p w:rsidR="00B81327" w:rsidRDefault="00B81327" w:rsidP="00564B09">
            <w:pPr>
              <w:rPr>
                <w:rStyle w:val="Emphasis"/>
                <w:b/>
                <w:i w:val="0"/>
                <w:iCs w:val="0"/>
              </w:rPr>
            </w:pPr>
          </w:p>
          <w:p w:rsidR="00B81327" w:rsidRDefault="00B81327" w:rsidP="00564B09">
            <w:pPr>
              <w:rPr>
                <w:rStyle w:val="Emphasis"/>
                <w:b/>
                <w:i w:val="0"/>
                <w:iCs w:val="0"/>
              </w:rPr>
            </w:pPr>
          </w:p>
          <w:p w:rsidR="00B81327" w:rsidRDefault="00B81327" w:rsidP="00564B09">
            <w:pPr>
              <w:rPr>
                <w:rStyle w:val="Emphasis"/>
                <w:b/>
                <w:i w:val="0"/>
                <w:iCs w:val="0"/>
              </w:rPr>
            </w:pPr>
            <w:r>
              <w:rPr>
                <w:rStyle w:val="Emphasis"/>
                <w:b/>
                <w:i w:val="0"/>
                <w:iCs w:val="0"/>
              </w:rPr>
              <w:t>DS to liaise with SI</w:t>
            </w:r>
          </w:p>
          <w:p w:rsidR="00D10FCC" w:rsidRDefault="00D10FCC" w:rsidP="00564B09">
            <w:pPr>
              <w:rPr>
                <w:rStyle w:val="Emphasis"/>
                <w:b/>
                <w:i w:val="0"/>
                <w:iCs w:val="0"/>
              </w:rPr>
            </w:pPr>
          </w:p>
          <w:p w:rsidR="00E778A7" w:rsidRDefault="00E778A7" w:rsidP="00564B09">
            <w:pPr>
              <w:rPr>
                <w:rStyle w:val="Emphasis"/>
                <w:b/>
                <w:i w:val="0"/>
                <w:iCs w:val="0"/>
              </w:rPr>
            </w:pPr>
          </w:p>
          <w:p w:rsidR="00E778A7" w:rsidRDefault="00E778A7" w:rsidP="00564B09">
            <w:pPr>
              <w:rPr>
                <w:rStyle w:val="Emphasis"/>
                <w:b/>
                <w:i w:val="0"/>
                <w:iCs w:val="0"/>
              </w:rPr>
            </w:pPr>
          </w:p>
          <w:p w:rsidR="00E778A7" w:rsidRDefault="00E778A7" w:rsidP="00564B09">
            <w:pPr>
              <w:rPr>
                <w:rStyle w:val="Emphasis"/>
                <w:b/>
                <w:i w:val="0"/>
                <w:iCs w:val="0"/>
              </w:rPr>
            </w:pPr>
          </w:p>
          <w:p w:rsidR="00E778A7" w:rsidRDefault="00E778A7" w:rsidP="00564B09">
            <w:pPr>
              <w:rPr>
                <w:rStyle w:val="Emphasis"/>
                <w:b/>
                <w:i w:val="0"/>
                <w:iCs w:val="0"/>
              </w:rPr>
            </w:pPr>
          </w:p>
          <w:p w:rsidR="00E778A7" w:rsidRDefault="00E778A7" w:rsidP="00564B09">
            <w:pPr>
              <w:rPr>
                <w:rStyle w:val="Emphasis"/>
                <w:b/>
                <w:i w:val="0"/>
                <w:iCs w:val="0"/>
              </w:rPr>
            </w:pPr>
          </w:p>
          <w:p w:rsidR="00E778A7" w:rsidRDefault="00E778A7" w:rsidP="00564B09">
            <w:pPr>
              <w:rPr>
                <w:rStyle w:val="Emphasis"/>
                <w:b/>
                <w:i w:val="0"/>
                <w:iCs w:val="0"/>
              </w:rPr>
            </w:pPr>
          </w:p>
          <w:p w:rsidR="00E778A7" w:rsidRDefault="00E778A7" w:rsidP="00564B09">
            <w:pPr>
              <w:rPr>
                <w:rStyle w:val="Emphasis"/>
                <w:b/>
                <w:i w:val="0"/>
                <w:iCs w:val="0"/>
              </w:rPr>
            </w:pPr>
          </w:p>
          <w:p w:rsidR="00E778A7" w:rsidRDefault="00E778A7" w:rsidP="00564B09">
            <w:pPr>
              <w:rPr>
                <w:rStyle w:val="Emphasis"/>
                <w:b/>
                <w:i w:val="0"/>
                <w:iCs w:val="0"/>
              </w:rPr>
            </w:pPr>
          </w:p>
          <w:p w:rsidR="00E778A7" w:rsidRDefault="00E778A7" w:rsidP="00564B09">
            <w:pPr>
              <w:rPr>
                <w:rStyle w:val="Emphasis"/>
                <w:b/>
                <w:i w:val="0"/>
                <w:iCs w:val="0"/>
              </w:rPr>
            </w:pPr>
          </w:p>
          <w:p w:rsidR="00E778A7" w:rsidRDefault="00E778A7" w:rsidP="00564B09">
            <w:pPr>
              <w:rPr>
                <w:rStyle w:val="Emphasis"/>
                <w:b/>
                <w:i w:val="0"/>
                <w:iCs w:val="0"/>
              </w:rPr>
            </w:pPr>
          </w:p>
          <w:p w:rsidR="00E778A7" w:rsidRDefault="00E778A7" w:rsidP="00564B09">
            <w:pPr>
              <w:rPr>
                <w:rStyle w:val="Emphasis"/>
                <w:b/>
                <w:i w:val="0"/>
                <w:iCs w:val="0"/>
              </w:rPr>
            </w:pPr>
          </w:p>
          <w:p w:rsidR="00E778A7" w:rsidRDefault="00E778A7" w:rsidP="00564B09">
            <w:pPr>
              <w:rPr>
                <w:rStyle w:val="Emphasis"/>
                <w:b/>
                <w:i w:val="0"/>
                <w:iCs w:val="0"/>
              </w:rPr>
            </w:pPr>
          </w:p>
          <w:p w:rsidR="00E778A7" w:rsidRDefault="00E778A7" w:rsidP="00564B09">
            <w:pPr>
              <w:rPr>
                <w:rStyle w:val="Emphasis"/>
                <w:b/>
                <w:i w:val="0"/>
                <w:iCs w:val="0"/>
              </w:rPr>
            </w:pPr>
          </w:p>
          <w:p w:rsidR="00E778A7" w:rsidRDefault="00E778A7" w:rsidP="00564B09">
            <w:pPr>
              <w:rPr>
                <w:rStyle w:val="Emphasis"/>
                <w:b/>
                <w:i w:val="0"/>
                <w:iCs w:val="0"/>
              </w:rPr>
            </w:pPr>
          </w:p>
          <w:p w:rsidR="00D10FCC" w:rsidRDefault="00E778A7" w:rsidP="00564B09">
            <w:pPr>
              <w:rPr>
                <w:rStyle w:val="Emphasis"/>
                <w:b/>
                <w:i w:val="0"/>
                <w:iCs w:val="0"/>
              </w:rPr>
            </w:pPr>
            <w:r>
              <w:rPr>
                <w:rStyle w:val="Emphasis"/>
                <w:b/>
                <w:i w:val="0"/>
                <w:iCs w:val="0"/>
              </w:rPr>
              <w:t>DS to liaise with CRUK</w:t>
            </w:r>
          </w:p>
          <w:p w:rsidR="00D10FCC" w:rsidRPr="006E13B4" w:rsidRDefault="00D10FCC" w:rsidP="00564B09">
            <w:pPr>
              <w:rPr>
                <w:rStyle w:val="Emphasis"/>
                <w:b/>
                <w:i w:val="0"/>
                <w:iCs w:val="0"/>
              </w:rPr>
            </w:pPr>
          </w:p>
        </w:tc>
      </w:tr>
      <w:tr w:rsidR="00DD5FF9" w:rsidTr="00564B09">
        <w:tc>
          <w:tcPr>
            <w:tcW w:w="696" w:type="dxa"/>
          </w:tcPr>
          <w:p w:rsidR="00BE11BB" w:rsidRDefault="00967ACB" w:rsidP="00B93B1E">
            <w:r>
              <w:lastRenderedPageBreak/>
              <w:t>5</w:t>
            </w:r>
          </w:p>
          <w:p w:rsidR="004341F9" w:rsidRDefault="004341F9" w:rsidP="00B93B1E"/>
          <w:p w:rsidR="00BE11BB" w:rsidRDefault="00072733" w:rsidP="00B93B1E">
            <w:r>
              <w:t>5.1</w:t>
            </w:r>
          </w:p>
          <w:p w:rsidR="00893DBF" w:rsidRDefault="00893DBF" w:rsidP="00B93B1E"/>
          <w:p w:rsidR="00893DBF" w:rsidRDefault="00893DBF" w:rsidP="00B93B1E"/>
          <w:p w:rsidR="00893DBF" w:rsidRDefault="00893DBF" w:rsidP="00B93B1E"/>
          <w:p w:rsidR="004341F9" w:rsidRPr="005508D0" w:rsidRDefault="004341F9" w:rsidP="005508D0"/>
        </w:tc>
        <w:tc>
          <w:tcPr>
            <w:tcW w:w="6490" w:type="dxa"/>
            <w:shd w:val="clear" w:color="auto" w:fill="auto"/>
          </w:tcPr>
          <w:p w:rsidR="00BE11BB" w:rsidRDefault="00BE11BB" w:rsidP="00880B74">
            <w:pPr>
              <w:rPr>
                <w:b/>
              </w:rPr>
            </w:pPr>
            <w:r>
              <w:rPr>
                <w:b/>
              </w:rPr>
              <w:t>New Work Strands / Patient Driven Initiative</w:t>
            </w:r>
            <w:r w:rsidR="00F53129">
              <w:rPr>
                <w:b/>
              </w:rPr>
              <w:t>s</w:t>
            </w:r>
            <w:r>
              <w:rPr>
                <w:b/>
              </w:rPr>
              <w:t xml:space="preserve"> </w:t>
            </w:r>
          </w:p>
          <w:p w:rsidR="004341F9" w:rsidRDefault="004341F9" w:rsidP="00880B74">
            <w:pPr>
              <w:rPr>
                <w:b/>
              </w:rPr>
            </w:pPr>
          </w:p>
          <w:p w:rsidR="00956B00" w:rsidRDefault="00B81327" w:rsidP="002340E6">
            <w:r>
              <w:t xml:space="preserve">DS said that the practice is looking at holding respiratory clinics on Monday evening for patients that find it difficult to make an appointment during the day. </w:t>
            </w:r>
            <w:r w:rsidR="00A62211">
              <w:t>These would start in the New Year and he</w:t>
            </w:r>
            <w:r>
              <w:t xml:space="preserve"> asked for </w:t>
            </w:r>
            <w:r w:rsidR="00A62211">
              <w:t>the group’s</w:t>
            </w:r>
            <w:r>
              <w:t xml:space="preserve"> comments</w:t>
            </w:r>
            <w:r w:rsidR="00A62211">
              <w:t xml:space="preserve">.  This </w:t>
            </w:r>
            <w:r>
              <w:t xml:space="preserve">initiative was </w:t>
            </w:r>
            <w:r w:rsidR="00A62211">
              <w:t xml:space="preserve">unanimously </w:t>
            </w:r>
            <w:r>
              <w:t>warmly welcomed.</w:t>
            </w:r>
          </w:p>
          <w:p w:rsidR="00893DBF" w:rsidRPr="00793E23" w:rsidRDefault="00893DBF" w:rsidP="002340E6"/>
        </w:tc>
        <w:tc>
          <w:tcPr>
            <w:tcW w:w="1427" w:type="dxa"/>
            <w:tcBorders>
              <w:left w:val="single" w:sz="4" w:space="0" w:color="auto"/>
            </w:tcBorders>
          </w:tcPr>
          <w:p w:rsidR="00AB4764" w:rsidRDefault="00AB4764" w:rsidP="00A70696">
            <w:pPr>
              <w:rPr>
                <w:b/>
              </w:rPr>
            </w:pPr>
          </w:p>
          <w:p w:rsidR="0069403A" w:rsidRDefault="0069403A" w:rsidP="00A70696">
            <w:pPr>
              <w:rPr>
                <w:b/>
              </w:rPr>
            </w:pPr>
          </w:p>
          <w:p w:rsidR="00B81327" w:rsidRDefault="00B81327" w:rsidP="00A70696">
            <w:pPr>
              <w:rPr>
                <w:b/>
              </w:rPr>
            </w:pPr>
            <w:r>
              <w:rPr>
                <w:b/>
              </w:rPr>
              <w:t>DS to feedback to nurse.</w:t>
            </w:r>
          </w:p>
          <w:p w:rsidR="00893DBF" w:rsidRDefault="00893DBF" w:rsidP="00A70696">
            <w:pPr>
              <w:rPr>
                <w:b/>
              </w:rPr>
            </w:pPr>
          </w:p>
          <w:p w:rsidR="00D10FCC" w:rsidRPr="0003335E" w:rsidRDefault="00D10FCC" w:rsidP="00B81327">
            <w:pPr>
              <w:rPr>
                <w:b/>
              </w:rPr>
            </w:pPr>
          </w:p>
        </w:tc>
      </w:tr>
      <w:tr w:rsidR="00DD5FF9" w:rsidTr="00564B09">
        <w:trPr>
          <w:trHeight w:val="699"/>
        </w:trPr>
        <w:tc>
          <w:tcPr>
            <w:tcW w:w="696" w:type="dxa"/>
          </w:tcPr>
          <w:p w:rsidR="00BE11BB" w:rsidRDefault="00967ACB" w:rsidP="00B93B1E">
            <w:r>
              <w:t>6</w:t>
            </w:r>
          </w:p>
          <w:p w:rsidR="001F0114" w:rsidRDefault="001F0114" w:rsidP="00132033"/>
          <w:p w:rsidR="004F1578" w:rsidRDefault="004341F9" w:rsidP="00132033">
            <w:r>
              <w:t>6.1</w:t>
            </w:r>
          </w:p>
          <w:p w:rsidR="002116AD" w:rsidRDefault="002116AD" w:rsidP="00132033"/>
          <w:p w:rsidR="002116AD" w:rsidRDefault="002116AD" w:rsidP="00132033">
            <w:r>
              <w:t>6.2</w:t>
            </w:r>
          </w:p>
          <w:p w:rsidR="002116AD" w:rsidRDefault="002116AD" w:rsidP="00132033"/>
          <w:p w:rsidR="002116AD" w:rsidRDefault="002116AD" w:rsidP="00132033"/>
          <w:p w:rsidR="002116AD" w:rsidRDefault="002116AD" w:rsidP="00132033"/>
          <w:p w:rsidR="009169B9" w:rsidRDefault="009169B9" w:rsidP="00132033"/>
          <w:p w:rsidR="00E778A7" w:rsidRDefault="00E778A7" w:rsidP="00132033"/>
          <w:p w:rsidR="00E778A7" w:rsidRDefault="00E778A7" w:rsidP="00132033"/>
          <w:p w:rsidR="00E778A7" w:rsidRDefault="00E778A7" w:rsidP="00132033"/>
          <w:p w:rsidR="00E778A7" w:rsidRDefault="00E778A7" w:rsidP="00132033"/>
          <w:p w:rsidR="00E778A7" w:rsidRDefault="00E778A7" w:rsidP="00132033"/>
          <w:p w:rsidR="002116AD" w:rsidRDefault="002116AD" w:rsidP="00132033">
            <w:r>
              <w:t>6.3</w:t>
            </w:r>
          </w:p>
          <w:p w:rsidR="009169B9" w:rsidRDefault="009169B9" w:rsidP="00132033"/>
          <w:p w:rsidR="009169B9" w:rsidRDefault="009169B9" w:rsidP="00132033"/>
          <w:p w:rsidR="009169B9" w:rsidRDefault="009169B9" w:rsidP="00132033"/>
          <w:p w:rsidR="009169B9" w:rsidRDefault="009169B9" w:rsidP="00132033"/>
          <w:p w:rsidR="004F1578" w:rsidRDefault="004F1578" w:rsidP="00E778A7"/>
          <w:p w:rsidR="00E778A7" w:rsidRDefault="00E778A7" w:rsidP="00E778A7"/>
          <w:p w:rsidR="00E778A7" w:rsidRDefault="00E778A7" w:rsidP="00E778A7"/>
          <w:p w:rsidR="00E778A7" w:rsidRDefault="00E778A7" w:rsidP="00E778A7"/>
          <w:p w:rsidR="00E778A7" w:rsidRDefault="00E778A7" w:rsidP="00E778A7"/>
          <w:p w:rsidR="00A62211" w:rsidRDefault="00A62211" w:rsidP="00E778A7"/>
          <w:p w:rsidR="00E778A7" w:rsidRDefault="00E778A7" w:rsidP="00E778A7">
            <w:r>
              <w:t>6.4</w:t>
            </w:r>
          </w:p>
        </w:tc>
        <w:tc>
          <w:tcPr>
            <w:tcW w:w="6490" w:type="dxa"/>
            <w:shd w:val="clear" w:color="auto" w:fill="auto"/>
          </w:tcPr>
          <w:p w:rsidR="00BE11BB" w:rsidRDefault="00BE11BB" w:rsidP="002F02EE">
            <w:pPr>
              <w:rPr>
                <w:b/>
              </w:rPr>
            </w:pPr>
            <w:r>
              <w:rPr>
                <w:b/>
              </w:rPr>
              <w:t xml:space="preserve">Patient Suggestions </w:t>
            </w:r>
          </w:p>
          <w:p w:rsidR="004341F9" w:rsidRDefault="004341F9" w:rsidP="002F02EE">
            <w:pPr>
              <w:rPr>
                <w:b/>
              </w:rPr>
            </w:pPr>
          </w:p>
          <w:p w:rsidR="002116AD" w:rsidRDefault="00E778A7" w:rsidP="002116AD">
            <w:r>
              <w:t>The patient comments were reviewed.</w:t>
            </w:r>
          </w:p>
          <w:p w:rsidR="002116AD" w:rsidRDefault="002116AD" w:rsidP="002116AD"/>
          <w:p w:rsidR="002116AD" w:rsidRDefault="00E778A7" w:rsidP="002116AD">
            <w:r>
              <w:t xml:space="preserve">One patient had suggested that the recorded message from Dr Sheppard should </w:t>
            </w:r>
            <w:r w:rsidR="00A62211">
              <w:t xml:space="preserve">now </w:t>
            </w:r>
            <w:r>
              <w:t>be removed</w:t>
            </w:r>
            <w:r w:rsidR="00A62211">
              <w:t>,</w:t>
            </w:r>
            <w:r>
              <w:t xml:space="preserve"> as this had been heard by most patients and took too long</w:t>
            </w:r>
            <w:r w:rsidR="009169B9">
              <w:t>.</w:t>
            </w:r>
            <w:r>
              <w:t xml:space="preserve">  It was agreed to call the appointments line </w:t>
            </w:r>
            <w:r w:rsidR="00A62211">
              <w:t xml:space="preserve">to test this.  </w:t>
            </w:r>
            <w:r>
              <w:t xml:space="preserve">DS called </w:t>
            </w:r>
            <w:r w:rsidR="00A62211">
              <w:t>with his</w:t>
            </w:r>
            <w:r>
              <w:t xml:space="preserve"> phone on speaker. The menu navigation took 20 seconds and Dr Sheppard’s message took a further 30 seconds. The call was then answered within 10 seconds of the phone ringing.</w:t>
            </w:r>
            <w:r w:rsidR="002116AD">
              <w:t xml:space="preserve"> </w:t>
            </w:r>
            <w:r>
              <w:t>After discussion it was agreed that this should be retained</w:t>
            </w:r>
            <w:r w:rsidR="00A62211">
              <w:t>,</w:t>
            </w:r>
            <w:r>
              <w:t xml:space="preserve"> as there may be new patients that have not heard it</w:t>
            </w:r>
            <w:r w:rsidR="00A62211">
              <w:t xml:space="preserve"> and it does help</w:t>
            </w:r>
            <w:r>
              <w:t>.</w:t>
            </w:r>
          </w:p>
          <w:p w:rsidR="002116AD" w:rsidRDefault="002116AD" w:rsidP="002116AD"/>
          <w:p w:rsidR="00A62211" w:rsidRDefault="00E778A7" w:rsidP="002116AD">
            <w:r>
              <w:t xml:space="preserve">One patient asked if more </w:t>
            </w:r>
            <w:r w:rsidR="00A62211">
              <w:t>‘</w:t>
            </w:r>
            <w:r>
              <w:t>book in advance</w:t>
            </w:r>
            <w:r w:rsidR="00A62211">
              <w:t>’</w:t>
            </w:r>
            <w:r>
              <w:t xml:space="preserve"> appointments could be made available. This prompted discussion about the balance between book on the day (for acutely unwell) and book in advance (for follow ups or patients who needed to manage their appointments with work schedules</w:t>
            </w:r>
            <w:r w:rsidR="00A62211">
              <w:t>)</w:t>
            </w:r>
            <w:r>
              <w:t xml:space="preserve">.  It was agreed that this was </w:t>
            </w:r>
            <w:r w:rsidR="00A62211">
              <w:t xml:space="preserve">generally </w:t>
            </w:r>
            <w:r>
              <w:t>OK</w:t>
            </w:r>
            <w:r w:rsidR="00A62211">
              <w:t>,</w:t>
            </w:r>
            <w:r>
              <w:t xml:space="preserve"> but should be reviewed periodically.</w:t>
            </w:r>
          </w:p>
          <w:p w:rsidR="009169B9" w:rsidRDefault="00E778A7" w:rsidP="002116AD">
            <w:r>
              <w:t xml:space="preserve">  </w:t>
            </w:r>
          </w:p>
          <w:p w:rsidR="00E778A7" w:rsidRDefault="00E778A7" w:rsidP="002116AD">
            <w:r>
              <w:t>DS bri</w:t>
            </w:r>
            <w:r w:rsidR="00A62211">
              <w:t>efed on triage and how this operated.  T</w:t>
            </w:r>
            <w:r>
              <w:t>his prompted a discussion on whether more telephone consultations could be more appropriate for certain patients.</w:t>
            </w:r>
          </w:p>
          <w:p w:rsidR="00E778A7" w:rsidRDefault="00E778A7" w:rsidP="002116AD"/>
          <w:p w:rsidR="00E778A7" w:rsidRPr="00FB5FCD" w:rsidRDefault="00E778A7" w:rsidP="002116AD">
            <w:r>
              <w:t xml:space="preserve">A follow on discussion then looked at the proportion of book on line </w:t>
            </w:r>
            <w:r w:rsidR="00A62211">
              <w:t xml:space="preserve">as opposed </w:t>
            </w:r>
            <w:r>
              <w:t xml:space="preserve">to book by phone / walk in appointments.  Whilst opinion was divided on this it was widely accepted that if all appointments were treated </w:t>
            </w:r>
            <w:r w:rsidR="00A62211">
              <w:t xml:space="preserve">truly </w:t>
            </w:r>
            <w:r>
              <w:t xml:space="preserve">as </w:t>
            </w:r>
            <w:r w:rsidR="00A62211">
              <w:t>‘</w:t>
            </w:r>
            <w:r>
              <w:t>first come first served</w:t>
            </w:r>
            <w:r w:rsidR="00A62211">
              <w:t>’</w:t>
            </w:r>
            <w:r>
              <w:t xml:space="preserve"> then it did not matter how they were listed in the clinics.</w:t>
            </w:r>
          </w:p>
        </w:tc>
        <w:tc>
          <w:tcPr>
            <w:tcW w:w="1427" w:type="dxa"/>
            <w:shd w:val="clear" w:color="auto" w:fill="auto"/>
          </w:tcPr>
          <w:p w:rsidR="00AB4764" w:rsidRDefault="00AB4764" w:rsidP="00D658F5">
            <w:pPr>
              <w:rPr>
                <w:b/>
              </w:rPr>
            </w:pPr>
          </w:p>
          <w:p w:rsidR="00AB4764" w:rsidRDefault="00AB4764" w:rsidP="00D658F5">
            <w:pPr>
              <w:rPr>
                <w:b/>
              </w:rPr>
            </w:pPr>
          </w:p>
          <w:p w:rsidR="002116AD" w:rsidRDefault="002116AD" w:rsidP="002340E6">
            <w:pPr>
              <w:rPr>
                <w:b/>
              </w:rPr>
            </w:pPr>
          </w:p>
          <w:p w:rsidR="009169B9" w:rsidRDefault="009169B9" w:rsidP="002340E6">
            <w:pPr>
              <w:rPr>
                <w:b/>
              </w:rPr>
            </w:pPr>
          </w:p>
          <w:p w:rsidR="009169B9" w:rsidRDefault="009169B9" w:rsidP="002340E6">
            <w:pPr>
              <w:rPr>
                <w:b/>
              </w:rPr>
            </w:pPr>
          </w:p>
          <w:p w:rsidR="009169B9" w:rsidRDefault="009169B9" w:rsidP="002340E6">
            <w:pPr>
              <w:rPr>
                <w:b/>
              </w:rPr>
            </w:pPr>
          </w:p>
          <w:p w:rsidR="009169B9" w:rsidRDefault="009169B9" w:rsidP="002340E6">
            <w:pPr>
              <w:rPr>
                <w:b/>
              </w:rPr>
            </w:pPr>
          </w:p>
          <w:p w:rsidR="009169B9" w:rsidRDefault="009169B9" w:rsidP="002340E6">
            <w:pPr>
              <w:rPr>
                <w:b/>
              </w:rPr>
            </w:pPr>
          </w:p>
          <w:p w:rsidR="009169B9" w:rsidRDefault="009169B9" w:rsidP="002340E6">
            <w:pPr>
              <w:rPr>
                <w:b/>
              </w:rPr>
            </w:pPr>
          </w:p>
          <w:p w:rsidR="009169B9" w:rsidRDefault="009169B9" w:rsidP="002340E6">
            <w:pPr>
              <w:rPr>
                <w:b/>
              </w:rPr>
            </w:pPr>
          </w:p>
          <w:p w:rsidR="002340E6" w:rsidRDefault="002340E6" w:rsidP="009169B9">
            <w:pPr>
              <w:rPr>
                <w:b/>
              </w:rPr>
            </w:pPr>
          </w:p>
          <w:p w:rsidR="00E778A7" w:rsidRDefault="00E778A7" w:rsidP="009169B9">
            <w:pPr>
              <w:rPr>
                <w:b/>
              </w:rPr>
            </w:pPr>
          </w:p>
          <w:p w:rsidR="00E778A7" w:rsidRDefault="00E778A7" w:rsidP="009169B9">
            <w:pPr>
              <w:rPr>
                <w:b/>
              </w:rPr>
            </w:pPr>
          </w:p>
          <w:p w:rsidR="00E778A7" w:rsidRDefault="00E778A7" w:rsidP="009169B9">
            <w:pPr>
              <w:rPr>
                <w:b/>
              </w:rPr>
            </w:pPr>
          </w:p>
          <w:p w:rsidR="00A62211" w:rsidRDefault="00A62211" w:rsidP="009169B9">
            <w:pPr>
              <w:rPr>
                <w:b/>
              </w:rPr>
            </w:pPr>
          </w:p>
          <w:p w:rsidR="00A62211" w:rsidRDefault="00A62211" w:rsidP="009169B9">
            <w:pPr>
              <w:rPr>
                <w:b/>
              </w:rPr>
            </w:pPr>
          </w:p>
          <w:p w:rsidR="00E778A7" w:rsidRDefault="00E778A7" w:rsidP="009169B9">
            <w:pPr>
              <w:rPr>
                <w:b/>
              </w:rPr>
            </w:pPr>
          </w:p>
          <w:p w:rsidR="00E778A7" w:rsidRDefault="00E778A7" w:rsidP="009169B9">
            <w:pPr>
              <w:rPr>
                <w:b/>
              </w:rPr>
            </w:pPr>
          </w:p>
          <w:p w:rsidR="00E778A7" w:rsidRDefault="00E778A7" w:rsidP="009169B9">
            <w:pPr>
              <w:rPr>
                <w:b/>
              </w:rPr>
            </w:pPr>
          </w:p>
          <w:p w:rsidR="00E778A7" w:rsidRDefault="00E778A7" w:rsidP="009169B9">
            <w:pPr>
              <w:rPr>
                <w:b/>
              </w:rPr>
            </w:pPr>
          </w:p>
          <w:p w:rsidR="00A62211" w:rsidRDefault="00A62211" w:rsidP="009169B9">
            <w:pPr>
              <w:rPr>
                <w:b/>
              </w:rPr>
            </w:pPr>
          </w:p>
          <w:p w:rsidR="00E778A7" w:rsidRDefault="00E778A7" w:rsidP="009169B9">
            <w:pPr>
              <w:rPr>
                <w:b/>
              </w:rPr>
            </w:pPr>
            <w:r>
              <w:rPr>
                <w:b/>
              </w:rPr>
              <w:t>DS to discuss with GPs</w:t>
            </w:r>
          </w:p>
          <w:p w:rsidR="00E778A7" w:rsidRDefault="00E778A7" w:rsidP="009169B9">
            <w:pPr>
              <w:rPr>
                <w:b/>
              </w:rPr>
            </w:pPr>
          </w:p>
          <w:p w:rsidR="00E778A7" w:rsidRPr="00CF6A07" w:rsidRDefault="00E778A7" w:rsidP="009169B9">
            <w:pPr>
              <w:rPr>
                <w:b/>
              </w:rPr>
            </w:pPr>
            <w:r>
              <w:rPr>
                <w:b/>
              </w:rPr>
              <w:t>DS to speak to GPs / admin</w:t>
            </w:r>
          </w:p>
        </w:tc>
      </w:tr>
      <w:tr w:rsidR="00DD5FF9" w:rsidTr="00564B09">
        <w:trPr>
          <w:trHeight w:val="558"/>
        </w:trPr>
        <w:tc>
          <w:tcPr>
            <w:tcW w:w="696" w:type="dxa"/>
          </w:tcPr>
          <w:p w:rsidR="00BE11BB" w:rsidRDefault="00967ACB" w:rsidP="00863815">
            <w:r>
              <w:t>7</w:t>
            </w:r>
          </w:p>
          <w:p w:rsidR="00516CB7" w:rsidRDefault="00516CB7" w:rsidP="007A38AA"/>
          <w:p w:rsidR="007F6FB2" w:rsidRDefault="007F6FB2" w:rsidP="00EF6AFA">
            <w:r>
              <w:lastRenderedPageBreak/>
              <w:t>7.1</w:t>
            </w:r>
          </w:p>
          <w:p w:rsidR="00727732" w:rsidRDefault="00727732" w:rsidP="00EF6AFA"/>
          <w:p w:rsidR="00727732" w:rsidRDefault="00727732" w:rsidP="00EF6AFA"/>
          <w:p w:rsidR="00D10FCC" w:rsidRDefault="00D10FCC" w:rsidP="00EF6AFA"/>
          <w:p w:rsidR="00D10FCC" w:rsidRDefault="00D10FCC" w:rsidP="00EF6AFA"/>
          <w:p w:rsidR="00D10FCC" w:rsidRDefault="00D10FCC" w:rsidP="00EF6AFA"/>
          <w:p w:rsidR="00D10FCC" w:rsidRDefault="00D10FCC" w:rsidP="00EF6AFA"/>
          <w:p w:rsidR="002116AD" w:rsidRDefault="002116AD" w:rsidP="00EF6AFA"/>
          <w:p w:rsidR="00D10FCC" w:rsidRDefault="00D10FCC" w:rsidP="00EF6AFA">
            <w:r>
              <w:t>7.2</w:t>
            </w:r>
          </w:p>
          <w:p w:rsidR="00D10FCC" w:rsidRDefault="00D10FCC" w:rsidP="00EF6AFA"/>
          <w:p w:rsidR="00D10FCC" w:rsidRDefault="00D10FCC" w:rsidP="00EF6AFA"/>
          <w:p w:rsidR="00D10FCC" w:rsidRDefault="00D10FCC" w:rsidP="00EF6AFA"/>
          <w:p w:rsidR="00D10FCC" w:rsidRPr="00436F61" w:rsidRDefault="00D10FCC" w:rsidP="00EF6AFA"/>
        </w:tc>
        <w:tc>
          <w:tcPr>
            <w:tcW w:w="6490" w:type="dxa"/>
            <w:shd w:val="clear" w:color="auto" w:fill="auto"/>
          </w:tcPr>
          <w:p w:rsidR="00BE11BB" w:rsidRDefault="00BE11BB" w:rsidP="00863815">
            <w:pPr>
              <w:rPr>
                <w:b/>
              </w:rPr>
            </w:pPr>
            <w:r>
              <w:rPr>
                <w:b/>
              </w:rPr>
              <w:lastRenderedPageBreak/>
              <w:t>News from the Practice / Network / CCG / DH</w:t>
            </w:r>
          </w:p>
          <w:p w:rsidR="00525235" w:rsidRDefault="00525235" w:rsidP="001C4639">
            <w:pPr>
              <w:tabs>
                <w:tab w:val="left" w:pos="3630"/>
              </w:tabs>
            </w:pPr>
          </w:p>
          <w:p w:rsidR="00D55EFA" w:rsidRDefault="00395B5A" w:rsidP="008C604B">
            <w:pPr>
              <w:tabs>
                <w:tab w:val="left" w:pos="3630"/>
              </w:tabs>
            </w:pPr>
            <w:r>
              <w:lastRenderedPageBreak/>
              <w:t xml:space="preserve">DS announced that from early December there was an NHS initiative to provide all </w:t>
            </w:r>
            <w:r w:rsidR="00A62211">
              <w:t xml:space="preserve">England </w:t>
            </w:r>
            <w:r>
              <w:t xml:space="preserve">GP surgeries with </w:t>
            </w:r>
            <w:proofErr w:type="spellStart"/>
            <w:r>
              <w:t>WiFi</w:t>
            </w:r>
            <w:proofErr w:type="spellEnd"/>
            <w:r>
              <w:t>. He explained that the idea was to encourage patients to manage their healthcare on line.  There was a cautious approach to this by most, who wanted to ensure that security settings were tight enough to not allow misuse</w:t>
            </w:r>
            <w:r w:rsidR="00A62211">
              <w:t xml:space="preserve"> / abuse</w:t>
            </w:r>
            <w:r>
              <w:t xml:space="preserve"> of this facility.</w:t>
            </w:r>
          </w:p>
          <w:p w:rsidR="00395B5A" w:rsidRDefault="00395B5A" w:rsidP="008C604B">
            <w:pPr>
              <w:tabs>
                <w:tab w:val="left" w:pos="3630"/>
              </w:tabs>
            </w:pPr>
          </w:p>
          <w:p w:rsidR="00A62211" w:rsidRDefault="00A62211" w:rsidP="008C604B">
            <w:pPr>
              <w:tabs>
                <w:tab w:val="left" w:pos="3630"/>
              </w:tabs>
              <w:rPr>
                <w:b/>
                <w:u w:val="single"/>
              </w:rPr>
            </w:pPr>
            <w:bookmarkStart w:id="0" w:name="_GoBack"/>
            <w:bookmarkEnd w:id="0"/>
          </w:p>
          <w:p w:rsidR="007D027A" w:rsidRDefault="00395B5A" w:rsidP="008C604B">
            <w:pPr>
              <w:tabs>
                <w:tab w:val="left" w:pos="3630"/>
              </w:tabs>
              <w:rPr>
                <w:b/>
                <w:u w:val="single"/>
              </w:rPr>
            </w:pPr>
            <w:r>
              <w:rPr>
                <w:b/>
                <w:u w:val="single"/>
              </w:rPr>
              <w:t>Care Quality Commission</w:t>
            </w:r>
          </w:p>
          <w:p w:rsidR="00A62211" w:rsidRPr="007D027A" w:rsidRDefault="00A62211" w:rsidP="008C604B">
            <w:pPr>
              <w:tabs>
                <w:tab w:val="left" w:pos="3630"/>
              </w:tabs>
              <w:rPr>
                <w:b/>
                <w:u w:val="single"/>
              </w:rPr>
            </w:pPr>
          </w:p>
          <w:p w:rsidR="00757C5A" w:rsidRDefault="002116AD" w:rsidP="00395B5A">
            <w:pPr>
              <w:tabs>
                <w:tab w:val="left" w:pos="3630"/>
              </w:tabs>
            </w:pPr>
            <w:r>
              <w:t xml:space="preserve">DS </w:t>
            </w:r>
            <w:r w:rsidR="00395B5A">
              <w:t xml:space="preserve">thanked all those patients that had helped out with the recent inspection and apologised to those </w:t>
            </w:r>
            <w:r w:rsidR="00580282">
              <w:t>whose appointments</w:t>
            </w:r>
            <w:r w:rsidR="00395B5A">
              <w:t xml:space="preserve"> had to be cancelled at the last minute.  He </w:t>
            </w:r>
            <w:r w:rsidR="00580282">
              <w:t>stated</w:t>
            </w:r>
            <w:r w:rsidR="00395B5A">
              <w:t xml:space="preserve"> that whilst the report was still awaited</w:t>
            </w:r>
            <w:r w:rsidR="00580282">
              <w:t>, the</w:t>
            </w:r>
            <w:r w:rsidR="00395B5A">
              <w:t xml:space="preserve"> </w:t>
            </w:r>
            <w:r w:rsidR="00580282">
              <w:t>early</w:t>
            </w:r>
            <w:r w:rsidR="00395B5A">
              <w:t xml:space="preserve"> feedback suggests that overall the practice appeared to have done well.</w:t>
            </w:r>
            <w:r>
              <w:t xml:space="preserve">  </w:t>
            </w:r>
          </w:p>
          <w:p w:rsidR="00A62211" w:rsidRPr="0009635A" w:rsidRDefault="00A62211" w:rsidP="00395B5A">
            <w:pPr>
              <w:tabs>
                <w:tab w:val="left" w:pos="3630"/>
              </w:tabs>
            </w:pPr>
          </w:p>
        </w:tc>
        <w:tc>
          <w:tcPr>
            <w:tcW w:w="1427" w:type="dxa"/>
            <w:shd w:val="clear" w:color="auto" w:fill="auto"/>
          </w:tcPr>
          <w:p w:rsidR="007C7158" w:rsidRDefault="007C7158" w:rsidP="00354C10">
            <w:pPr>
              <w:rPr>
                <w:b/>
              </w:rPr>
            </w:pPr>
          </w:p>
          <w:p w:rsidR="00516CB7" w:rsidRDefault="00516CB7" w:rsidP="00354C10">
            <w:pPr>
              <w:rPr>
                <w:b/>
              </w:rPr>
            </w:pPr>
          </w:p>
          <w:p w:rsidR="00D10FCC" w:rsidRDefault="00D10FCC" w:rsidP="008C604B">
            <w:pPr>
              <w:rPr>
                <w:b/>
              </w:rPr>
            </w:pPr>
            <w:r>
              <w:rPr>
                <w:b/>
              </w:rPr>
              <w:lastRenderedPageBreak/>
              <w:t xml:space="preserve">DS to </w:t>
            </w:r>
            <w:r w:rsidR="00395B5A">
              <w:rPr>
                <w:b/>
              </w:rPr>
              <w:t>ensure security is tight.</w:t>
            </w: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D10FCC" w:rsidRPr="006E13B4" w:rsidRDefault="00D10FCC" w:rsidP="008C604B">
            <w:pPr>
              <w:rPr>
                <w:b/>
              </w:rPr>
            </w:pPr>
          </w:p>
        </w:tc>
      </w:tr>
      <w:tr w:rsidR="005E1790" w:rsidTr="00564B09">
        <w:trPr>
          <w:trHeight w:val="558"/>
        </w:trPr>
        <w:tc>
          <w:tcPr>
            <w:tcW w:w="696" w:type="dxa"/>
          </w:tcPr>
          <w:p w:rsidR="005E1790" w:rsidRDefault="005E1790" w:rsidP="00863815">
            <w:r>
              <w:lastRenderedPageBreak/>
              <w:t>8</w:t>
            </w:r>
          </w:p>
          <w:p w:rsidR="004E72EC" w:rsidRDefault="004E72EC" w:rsidP="00863815"/>
          <w:p w:rsidR="005E1790" w:rsidRDefault="005E1790" w:rsidP="00863815">
            <w:r>
              <w:t>8.1</w:t>
            </w:r>
          </w:p>
          <w:p w:rsidR="00E21861" w:rsidRDefault="00E21861" w:rsidP="00395B5A"/>
        </w:tc>
        <w:tc>
          <w:tcPr>
            <w:tcW w:w="6490" w:type="dxa"/>
            <w:shd w:val="clear" w:color="auto" w:fill="auto"/>
          </w:tcPr>
          <w:p w:rsidR="005E1790" w:rsidRDefault="005E1790" w:rsidP="00863815">
            <w:pPr>
              <w:rPr>
                <w:b/>
              </w:rPr>
            </w:pPr>
            <w:r>
              <w:rPr>
                <w:b/>
              </w:rPr>
              <w:t>Staff updates</w:t>
            </w:r>
          </w:p>
          <w:p w:rsidR="00757C5A" w:rsidRDefault="00757C5A" w:rsidP="00564B09"/>
          <w:p w:rsidR="001377B7" w:rsidRDefault="00395B5A" w:rsidP="00757C5A">
            <w:r>
              <w:t xml:space="preserve">DS briefed that a new GPR </w:t>
            </w:r>
            <w:r w:rsidR="00580282">
              <w:t xml:space="preserve">(Dr I Laverty) </w:t>
            </w:r>
            <w:r>
              <w:t>had started on the 14</w:t>
            </w:r>
            <w:r w:rsidRPr="00395B5A">
              <w:rPr>
                <w:vertAlign w:val="superscript"/>
              </w:rPr>
              <w:t>th</w:t>
            </w:r>
            <w:r>
              <w:t xml:space="preserve"> November.</w:t>
            </w:r>
          </w:p>
          <w:p w:rsidR="00580282" w:rsidRPr="00757C5A" w:rsidRDefault="00580282" w:rsidP="00580282">
            <w:r>
              <w:t>AFTERNOTE: A second GPR (Dr H Sharpe) starts on the 4</w:t>
            </w:r>
            <w:r w:rsidRPr="00580282">
              <w:rPr>
                <w:vertAlign w:val="superscript"/>
              </w:rPr>
              <w:t>th</w:t>
            </w:r>
            <w:r>
              <w:t xml:space="preserve"> December.</w:t>
            </w:r>
          </w:p>
        </w:tc>
        <w:tc>
          <w:tcPr>
            <w:tcW w:w="1427" w:type="dxa"/>
            <w:shd w:val="clear" w:color="auto" w:fill="auto"/>
          </w:tcPr>
          <w:p w:rsidR="005E1790" w:rsidRPr="006E13B4" w:rsidRDefault="005E1790" w:rsidP="00EB74B0">
            <w:pPr>
              <w:rPr>
                <w:b/>
              </w:rPr>
            </w:pPr>
          </w:p>
        </w:tc>
      </w:tr>
      <w:tr w:rsidR="00DD5FF9" w:rsidTr="00564B09">
        <w:trPr>
          <w:trHeight w:val="1107"/>
        </w:trPr>
        <w:tc>
          <w:tcPr>
            <w:tcW w:w="696" w:type="dxa"/>
          </w:tcPr>
          <w:p w:rsidR="00FB5FCD" w:rsidRDefault="005E1790" w:rsidP="0009635A">
            <w:r>
              <w:t>9</w:t>
            </w:r>
          </w:p>
          <w:p w:rsidR="004E72EC" w:rsidRDefault="004E72EC" w:rsidP="0009635A"/>
          <w:p w:rsidR="00C342B9" w:rsidRDefault="005E1790" w:rsidP="0009635A">
            <w:r>
              <w:t>9</w:t>
            </w:r>
            <w:r w:rsidR="00C342B9">
              <w:t>.1</w:t>
            </w:r>
          </w:p>
          <w:p w:rsidR="008B6191" w:rsidRDefault="008B6191" w:rsidP="0009635A"/>
          <w:p w:rsidR="008B6191" w:rsidRDefault="008B6191" w:rsidP="0009635A"/>
        </w:tc>
        <w:tc>
          <w:tcPr>
            <w:tcW w:w="6490" w:type="dxa"/>
            <w:shd w:val="clear" w:color="auto" w:fill="auto"/>
          </w:tcPr>
          <w:p w:rsidR="00BE11BB" w:rsidRDefault="00BE11BB" w:rsidP="00A81497">
            <w:pPr>
              <w:rPr>
                <w:b/>
              </w:rPr>
            </w:pPr>
            <w:r>
              <w:rPr>
                <w:b/>
              </w:rPr>
              <w:t>Charity Update</w:t>
            </w:r>
          </w:p>
          <w:p w:rsidR="00727732" w:rsidRDefault="00727732" w:rsidP="008C604B"/>
          <w:p w:rsidR="00757C5A" w:rsidRPr="00072733" w:rsidRDefault="00395B5A" w:rsidP="001377B7">
            <w:r>
              <w:t>As previously reported the cheque presentation would be in PGH on Friday 24</w:t>
            </w:r>
            <w:r w:rsidRPr="00395B5A">
              <w:rPr>
                <w:vertAlign w:val="superscript"/>
              </w:rPr>
              <w:t>th</w:t>
            </w:r>
            <w:r>
              <w:t xml:space="preserve"> November.</w:t>
            </w:r>
            <w:r w:rsidR="00580282">
              <w:t xml:space="preserve"> Media coverage from CCG and MY.</w:t>
            </w:r>
            <w:r>
              <w:t xml:space="preserve"> </w:t>
            </w:r>
          </w:p>
        </w:tc>
        <w:tc>
          <w:tcPr>
            <w:tcW w:w="1427" w:type="dxa"/>
            <w:shd w:val="clear" w:color="auto" w:fill="auto"/>
          </w:tcPr>
          <w:p w:rsidR="00562452" w:rsidRDefault="00562452" w:rsidP="0069403A">
            <w:pPr>
              <w:rPr>
                <w:b/>
              </w:rPr>
            </w:pPr>
          </w:p>
          <w:p w:rsidR="00A8148A" w:rsidRDefault="00A8148A" w:rsidP="0069403A">
            <w:pPr>
              <w:rPr>
                <w:b/>
              </w:rPr>
            </w:pPr>
          </w:p>
          <w:p w:rsidR="00D10FCC" w:rsidRDefault="00395B5A" w:rsidP="0069403A">
            <w:pPr>
              <w:rPr>
                <w:b/>
              </w:rPr>
            </w:pPr>
            <w:r>
              <w:rPr>
                <w:b/>
              </w:rPr>
              <w:t>DS and SI</w:t>
            </w:r>
          </w:p>
        </w:tc>
      </w:tr>
      <w:tr w:rsidR="00295ACE" w:rsidTr="00564B09">
        <w:trPr>
          <w:trHeight w:val="557"/>
        </w:trPr>
        <w:tc>
          <w:tcPr>
            <w:tcW w:w="696" w:type="dxa"/>
          </w:tcPr>
          <w:p w:rsidR="00295ACE" w:rsidRDefault="005E1790" w:rsidP="0009635A">
            <w:r>
              <w:t>10</w:t>
            </w:r>
          </w:p>
          <w:p w:rsidR="004E72EC" w:rsidRDefault="004E72EC" w:rsidP="0009635A"/>
          <w:p w:rsidR="005E1790" w:rsidRDefault="005E1790" w:rsidP="001377B7"/>
        </w:tc>
        <w:tc>
          <w:tcPr>
            <w:tcW w:w="6490" w:type="dxa"/>
            <w:shd w:val="clear" w:color="auto" w:fill="auto"/>
          </w:tcPr>
          <w:p w:rsidR="00295ACE" w:rsidRDefault="00295ACE" w:rsidP="00A81497">
            <w:pPr>
              <w:rPr>
                <w:b/>
              </w:rPr>
            </w:pPr>
            <w:r>
              <w:rPr>
                <w:b/>
              </w:rPr>
              <w:t>Pharmacy Updates</w:t>
            </w:r>
          </w:p>
          <w:p w:rsidR="004E72EC" w:rsidRDefault="004E72EC" w:rsidP="00A81497">
            <w:pPr>
              <w:rPr>
                <w:b/>
              </w:rPr>
            </w:pPr>
          </w:p>
          <w:p w:rsidR="00757C5A" w:rsidRDefault="001377B7" w:rsidP="001377B7">
            <w:r>
              <w:t>Nothing to report</w:t>
            </w:r>
            <w:r w:rsidR="00580282">
              <w:t>.</w:t>
            </w:r>
          </w:p>
          <w:p w:rsidR="001377B7" w:rsidRPr="00295ACE" w:rsidRDefault="001377B7" w:rsidP="001377B7"/>
        </w:tc>
        <w:tc>
          <w:tcPr>
            <w:tcW w:w="1427" w:type="dxa"/>
            <w:shd w:val="clear" w:color="auto" w:fill="auto"/>
          </w:tcPr>
          <w:p w:rsidR="00295ACE" w:rsidRDefault="00295ACE" w:rsidP="00B93B1E">
            <w:pPr>
              <w:rPr>
                <w:b/>
              </w:rPr>
            </w:pPr>
          </w:p>
          <w:p w:rsidR="00F74333" w:rsidRDefault="00F74333" w:rsidP="00F82BE1">
            <w:pPr>
              <w:rPr>
                <w:b/>
              </w:rPr>
            </w:pPr>
          </w:p>
          <w:p w:rsidR="00A31D21" w:rsidRDefault="00A31D21" w:rsidP="00F82BE1">
            <w:pPr>
              <w:rPr>
                <w:b/>
              </w:rPr>
            </w:pPr>
          </w:p>
        </w:tc>
      </w:tr>
      <w:tr w:rsidR="00DD5FF9" w:rsidTr="00564B09">
        <w:trPr>
          <w:trHeight w:val="274"/>
        </w:trPr>
        <w:tc>
          <w:tcPr>
            <w:tcW w:w="696" w:type="dxa"/>
          </w:tcPr>
          <w:p w:rsidR="00BE11BB" w:rsidRDefault="005E1790" w:rsidP="00B93B1E">
            <w:r>
              <w:t>11</w:t>
            </w:r>
          </w:p>
          <w:p w:rsidR="004E72EC" w:rsidRDefault="004E72EC" w:rsidP="00B93B1E"/>
          <w:p w:rsidR="004C59FF" w:rsidRPr="00DA2CFA" w:rsidRDefault="004C59FF" w:rsidP="00564B09"/>
        </w:tc>
        <w:tc>
          <w:tcPr>
            <w:tcW w:w="6490" w:type="dxa"/>
            <w:shd w:val="clear" w:color="auto" w:fill="auto"/>
          </w:tcPr>
          <w:p w:rsidR="00BE11BB" w:rsidRDefault="00BE11BB" w:rsidP="00D25E22">
            <w:pPr>
              <w:rPr>
                <w:b/>
              </w:rPr>
            </w:pPr>
            <w:r>
              <w:rPr>
                <w:b/>
              </w:rPr>
              <w:t xml:space="preserve">News from Patient Network Group </w:t>
            </w:r>
          </w:p>
          <w:p w:rsidR="001A60B0" w:rsidRDefault="001A60B0" w:rsidP="009800DF"/>
          <w:p w:rsidR="00395B5A" w:rsidRDefault="00395B5A" w:rsidP="00395B5A">
            <w:r>
              <w:t>Nothing to report</w:t>
            </w:r>
          </w:p>
          <w:p w:rsidR="00757C5A" w:rsidRPr="008E4EAA" w:rsidRDefault="00757C5A" w:rsidP="00395B5A">
            <w:pPr>
              <w:pStyle w:val="PlainText"/>
              <w:ind w:left="360"/>
            </w:pPr>
          </w:p>
        </w:tc>
        <w:tc>
          <w:tcPr>
            <w:tcW w:w="1427" w:type="dxa"/>
            <w:shd w:val="clear" w:color="auto" w:fill="auto"/>
          </w:tcPr>
          <w:p w:rsidR="001377B7" w:rsidRPr="005F69FB" w:rsidRDefault="001377B7" w:rsidP="00B93B1E">
            <w:pPr>
              <w:rPr>
                <w:b/>
              </w:rPr>
            </w:pPr>
          </w:p>
        </w:tc>
      </w:tr>
      <w:tr w:rsidR="00DD5FF9" w:rsidTr="00564B09">
        <w:trPr>
          <w:trHeight w:val="557"/>
        </w:trPr>
        <w:tc>
          <w:tcPr>
            <w:tcW w:w="696" w:type="dxa"/>
          </w:tcPr>
          <w:p w:rsidR="00BE11BB" w:rsidRDefault="005E1790" w:rsidP="00B93B1E">
            <w:r>
              <w:t>12</w:t>
            </w:r>
          </w:p>
          <w:p w:rsidR="004E72EC" w:rsidRDefault="004E72EC" w:rsidP="00B93B1E"/>
          <w:p w:rsidR="00CF3285" w:rsidRDefault="00D23FD8" w:rsidP="00B93B1E">
            <w:r w:rsidRPr="00D23FD8">
              <w:t>12.</w:t>
            </w:r>
            <w:r>
              <w:t>1</w:t>
            </w:r>
          </w:p>
          <w:p w:rsidR="00353F1A" w:rsidRDefault="00353F1A" w:rsidP="00B93B1E"/>
          <w:p w:rsidR="008B6191" w:rsidRDefault="008B6191" w:rsidP="00564B09"/>
          <w:p w:rsidR="00395B5A" w:rsidRDefault="00395B5A" w:rsidP="00564B09"/>
          <w:p w:rsidR="00395B5A" w:rsidRDefault="00395B5A" w:rsidP="00564B09"/>
          <w:p w:rsidR="00395B5A" w:rsidRPr="00D23FD8" w:rsidRDefault="00395B5A" w:rsidP="00564B09">
            <w:r>
              <w:t>12.2</w:t>
            </w:r>
          </w:p>
        </w:tc>
        <w:tc>
          <w:tcPr>
            <w:tcW w:w="6490" w:type="dxa"/>
            <w:shd w:val="clear" w:color="auto" w:fill="auto"/>
          </w:tcPr>
          <w:p w:rsidR="00BE11BB" w:rsidRDefault="00BE11BB" w:rsidP="00D25E22">
            <w:pPr>
              <w:rPr>
                <w:b/>
              </w:rPr>
            </w:pPr>
            <w:r>
              <w:rPr>
                <w:b/>
              </w:rPr>
              <w:t>AOB</w:t>
            </w:r>
          </w:p>
          <w:p w:rsidR="007643EE" w:rsidRDefault="007643EE" w:rsidP="007643EE"/>
          <w:p w:rsidR="00126D2E" w:rsidRDefault="00395B5A" w:rsidP="00395B5A">
            <w:r>
              <w:t>DS briefed that the results from the Pontefract General Infirmary survey had been analysed and as a result the A&amp;E depar</w:t>
            </w:r>
            <w:r w:rsidR="00580282">
              <w:t>t</w:t>
            </w:r>
            <w:r>
              <w:t>ment would be staying open</w:t>
            </w:r>
            <w:r w:rsidR="00580282">
              <w:t>,</w:t>
            </w:r>
            <w:r>
              <w:t xml:space="preserve"> but renamed as an Urgent Treatment Centre.</w:t>
            </w:r>
          </w:p>
          <w:p w:rsidR="00395B5A" w:rsidRDefault="00395B5A" w:rsidP="00395B5A"/>
          <w:p w:rsidR="00395B5A" w:rsidRDefault="00395B5A" w:rsidP="00395B5A">
            <w:r>
              <w:t xml:space="preserve">DS briefed that the CCG has asked practices to </w:t>
            </w:r>
            <w:r w:rsidR="00580282">
              <w:t xml:space="preserve">assist </w:t>
            </w:r>
            <w:r>
              <w:t>in a new initiative to help reduce expenditure. This would take the form of:</w:t>
            </w:r>
          </w:p>
          <w:p w:rsidR="00395B5A" w:rsidRDefault="00395B5A" w:rsidP="00395B5A">
            <w:pPr>
              <w:pStyle w:val="ListParagraph"/>
              <w:numPr>
                <w:ilvl w:val="0"/>
                <w:numId w:val="14"/>
              </w:numPr>
            </w:pPr>
            <w:r>
              <w:t>Practices monitoring some lab test requests to ensure that only those that are clinically appropriate are requested.</w:t>
            </w:r>
          </w:p>
          <w:p w:rsidR="00395B5A" w:rsidRDefault="00580282" w:rsidP="00395B5A">
            <w:pPr>
              <w:pStyle w:val="ListParagraph"/>
              <w:numPr>
                <w:ilvl w:val="0"/>
                <w:numId w:val="14"/>
              </w:numPr>
            </w:pPr>
            <w:r>
              <w:t>Practices reviewing</w:t>
            </w:r>
            <w:r w:rsidR="00395B5A">
              <w:t xml:space="preserve"> some medications prescribed to ensure that the most cost effect ones are used.</w:t>
            </w:r>
          </w:p>
          <w:p w:rsidR="00395B5A" w:rsidRPr="008E2D13" w:rsidRDefault="00395B5A" w:rsidP="00580282">
            <w:pPr>
              <w:pStyle w:val="ListParagraph"/>
              <w:numPr>
                <w:ilvl w:val="0"/>
                <w:numId w:val="14"/>
              </w:numPr>
            </w:pPr>
            <w:r>
              <w:t xml:space="preserve">Practices </w:t>
            </w:r>
            <w:r w:rsidR="00580282">
              <w:t>liaising</w:t>
            </w:r>
            <w:r>
              <w:t xml:space="preserve"> with patients </w:t>
            </w:r>
            <w:r w:rsidR="00580282">
              <w:t>who</w:t>
            </w:r>
            <w:r>
              <w:t xml:space="preserve"> have been referred to </w:t>
            </w:r>
            <w:r>
              <w:lastRenderedPageBreak/>
              <w:t>secondary care</w:t>
            </w:r>
            <w:r w:rsidR="00580282">
              <w:t>,</w:t>
            </w:r>
            <w:r>
              <w:t xml:space="preserve"> but not yet seen to see if the referral is still appropriate and if so can it be </w:t>
            </w:r>
            <w:r w:rsidR="0065233F">
              <w:t>processed more effectively.</w:t>
            </w:r>
          </w:p>
        </w:tc>
        <w:tc>
          <w:tcPr>
            <w:tcW w:w="1427" w:type="dxa"/>
            <w:shd w:val="clear" w:color="auto" w:fill="auto"/>
          </w:tcPr>
          <w:p w:rsidR="003D1CFC" w:rsidRDefault="003D1CFC" w:rsidP="008958CE">
            <w:pPr>
              <w:rPr>
                <w:b/>
              </w:rPr>
            </w:pPr>
          </w:p>
          <w:p w:rsidR="00B30187" w:rsidRPr="00A8148A" w:rsidRDefault="00B30187" w:rsidP="00F82BE1">
            <w:pPr>
              <w:rPr>
                <w:b/>
              </w:rPr>
            </w:pPr>
          </w:p>
        </w:tc>
      </w:tr>
      <w:tr w:rsidR="00DD5FF9" w:rsidTr="00564B09">
        <w:trPr>
          <w:trHeight w:val="1091"/>
        </w:trPr>
        <w:tc>
          <w:tcPr>
            <w:tcW w:w="696" w:type="dxa"/>
          </w:tcPr>
          <w:p w:rsidR="00BE11BB" w:rsidRDefault="005E1790" w:rsidP="00B93B1E">
            <w:r>
              <w:lastRenderedPageBreak/>
              <w:t>13</w:t>
            </w:r>
          </w:p>
          <w:p w:rsidR="004E72EC" w:rsidRDefault="004E72EC" w:rsidP="00B93B1E"/>
          <w:p w:rsidR="00BE11BB" w:rsidRDefault="00295ACE" w:rsidP="005E1790">
            <w:r>
              <w:t>1</w:t>
            </w:r>
            <w:r w:rsidR="005E1790">
              <w:t>3</w:t>
            </w:r>
            <w:r w:rsidR="00BE11BB">
              <w:t>.1</w:t>
            </w:r>
          </w:p>
        </w:tc>
        <w:tc>
          <w:tcPr>
            <w:tcW w:w="6490" w:type="dxa"/>
            <w:shd w:val="clear" w:color="auto" w:fill="auto"/>
          </w:tcPr>
          <w:p w:rsidR="00BE11BB" w:rsidRDefault="00BE11BB" w:rsidP="00D25E22">
            <w:pPr>
              <w:rPr>
                <w:b/>
              </w:rPr>
            </w:pPr>
            <w:r>
              <w:rPr>
                <w:b/>
              </w:rPr>
              <w:t xml:space="preserve">Date and Time of next Meeting </w:t>
            </w:r>
          </w:p>
          <w:p w:rsidR="004E72EC" w:rsidRDefault="004E72EC" w:rsidP="00D25E22">
            <w:pPr>
              <w:rPr>
                <w:b/>
              </w:rPr>
            </w:pPr>
          </w:p>
          <w:p w:rsidR="00D23FD8" w:rsidRDefault="007643EE" w:rsidP="009800DF">
            <w:r>
              <w:t>The</w:t>
            </w:r>
            <w:r w:rsidR="00516CB7">
              <w:t xml:space="preserve"> next meeting will be on </w:t>
            </w:r>
            <w:r w:rsidR="0065233F">
              <w:t>Wednesday 10</w:t>
            </w:r>
            <w:r w:rsidR="0065233F" w:rsidRPr="0065233F">
              <w:rPr>
                <w:vertAlign w:val="superscript"/>
              </w:rPr>
              <w:t>th</w:t>
            </w:r>
            <w:r w:rsidR="0065233F">
              <w:t xml:space="preserve"> January 2018</w:t>
            </w:r>
            <w:r w:rsidR="00126D2E">
              <w:t xml:space="preserve"> </w:t>
            </w:r>
            <w:r w:rsidR="00287C8E">
              <w:t>at 1.45.  Doors open from 1.30 for refreshments.</w:t>
            </w:r>
          </w:p>
          <w:p w:rsidR="004E72EC" w:rsidRPr="00E55C3D" w:rsidRDefault="004E72EC" w:rsidP="009800DF"/>
        </w:tc>
        <w:tc>
          <w:tcPr>
            <w:tcW w:w="1427" w:type="dxa"/>
            <w:shd w:val="clear" w:color="auto" w:fill="auto"/>
          </w:tcPr>
          <w:p w:rsidR="001C5B9E" w:rsidRDefault="001C5B9E" w:rsidP="00B93B1E">
            <w:pPr>
              <w:rPr>
                <w:b/>
              </w:rPr>
            </w:pPr>
          </w:p>
        </w:tc>
      </w:tr>
    </w:tbl>
    <w:p w:rsidR="00D4429C" w:rsidRDefault="00D4429C" w:rsidP="00562452"/>
    <w:sectPr w:rsidR="00D4429C" w:rsidSect="00AB72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51" w:rsidRDefault="00315951" w:rsidP="00315951">
      <w:r>
        <w:separator/>
      </w:r>
    </w:p>
  </w:endnote>
  <w:endnote w:type="continuationSeparator" w:id="0">
    <w:p w:rsidR="00315951" w:rsidRDefault="00315951" w:rsidP="0031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51" w:rsidRDefault="00315951" w:rsidP="00315951">
      <w:r>
        <w:separator/>
      </w:r>
    </w:p>
  </w:footnote>
  <w:footnote w:type="continuationSeparator" w:id="0">
    <w:p w:rsidR="00315951" w:rsidRDefault="00315951" w:rsidP="00315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7A7"/>
    <w:multiLevelType w:val="hybridMultilevel"/>
    <w:tmpl w:val="6F883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476921"/>
    <w:multiLevelType w:val="hybridMultilevel"/>
    <w:tmpl w:val="F1A4A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8E5BB0"/>
    <w:multiLevelType w:val="hybridMultilevel"/>
    <w:tmpl w:val="6E22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93E52"/>
    <w:multiLevelType w:val="hybridMultilevel"/>
    <w:tmpl w:val="27F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B743E"/>
    <w:multiLevelType w:val="hybridMultilevel"/>
    <w:tmpl w:val="7C6A7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5922C8"/>
    <w:multiLevelType w:val="hybridMultilevel"/>
    <w:tmpl w:val="1F5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301B73"/>
    <w:multiLevelType w:val="hybridMultilevel"/>
    <w:tmpl w:val="890E7F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50F332C9"/>
    <w:multiLevelType w:val="hybridMultilevel"/>
    <w:tmpl w:val="FBA8F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3DF6993"/>
    <w:multiLevelType w:val="hybridMultilevel"/>
    <w:tmpl w:val="398046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6A2831"/>
    <w:multiLevelType w:val="hybridMultilevel"/>
    <w:tmpl w:val="460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207BE6"/>
    <w:multiLevelType w:val="hybridMultilevel"/>
    <w:tmpl w:val="136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084AE1"/>
    <w:multiLevelType w:val="hybridMultilevel"/>
    <w:tmpl w:val="A4A8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E10BA7"/>
    <w:multiLevelType w:val="hybridMultilevel"/>
    <w:tmpl w:val="82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DD2502"/>
    <w:multiLevelType w:val="hybridMultilevel"/>
    <w:tmpl w:val="0402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0"/>
  </w:num>
  <w:num w:numId="5">
    <w:abstractNumId w:val="13"/>
  </w:num>
  <w:num w:numId="6">
    <w:abstractNumId w:val="12"/>
  </w:num>
  <w:num w:numId="7">
    <w:abstractNumId w:val="11"/>
  </w:num>
  <w:num w:numId="8">
    <w:abstractNumId w:val="7"/>
  </w:num>
  <w:num w:numId="9">
    <w:abstractNumId w:val="8"/>
  </w:num>
  <w:num w:numId="10">
    <w:abstractNumId w:val="6"/>
  </w:num>
  <w:num w:numId="11">
    <w:abstractNumId w:val="2"/>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9C"/>
    <w:rsid w:val="00002714"/>
    <w:rsid w:val="000041D0"/>
    <w:rsid w:val="00004CC2"/>
    <w:rsid w:val="00006DEB"/>
    <w:rsid w:val="000122C8"/>
    <w:rsid w:val="00013169"/>
    <w:rsid w:val="000177AF"/>
    <w:rsid w:val="00021EF6"/>
    <w:rsid w:val="0002406E"/>
    <w:rsid w:val="00030045"/>
    <w:rsid w:val="0003335E"/>
    <w:rsid w:val="00033871"/>
    <w:rsid w:val="0004742A"/>
    <w:rsid w:val="000519FC"/>
    <w:rsid w:val="00061E93"/>
    <w:rsid w:val="000647E9"/>
    <w:rsid w:val="000657F4"/>
    <w:rsid w:val="000669F5"/>
    <w:rsid w:val="00066AC2"/>
    <w:rsid w:val="00070B3F"/>
    <w:rsid w:val="00072733"/>
    <w:rsid w:val="00072E8C"/>
    <w:rsid w:val="000742AF"/>
    <w:rsid w:val="00074F3B"/>
    <w:rsid w:val="000850D0"/>
    <w:rsid w:val="00086C73"/>
    <w:rsid w:val="000873DC"/>
    <w:rsid w:val="00087D4F"/>
    <w:rsid w:val="00090D32"/>
    <w:rsid w:val="00092695"/>
    <w:rsid w:val="000936F1"/>
    <w:rsid w:val="00093C1E"/>
    <w:rsid w:val="0009635A"/>
    <w:rsid w:val="000A3494"/>
    <w:rsid w:val="000B0F5F"/>
    <w:rsid w:val="000B7B7D"/>
    <w:rsid w:val="000C21DE"/>
    <w:rsid w:val="000C450F"/>
    <w:rsid w:val="000C7101"/>
    <w:rsid w:val="000E5AAA"/>
    <w:rsid w:val="000E6BB7"/>
    <w:rsid w:val="000F4B37"/>
    <w:rsid w:val="000F512B"/>
    <w:rsid w:val="000F5D7F"/>
    <w:rsid w:val="00101D0E"/>
    <w:rsid w:val="00103C49"/>
    <w:rsid w:val="00106C8C"/>
    <w:rsid w:val="0011100C"/>
    <w:rsid w:val="001176C3"/>
    <w:rsid w:val="00125F24"/>
    <w:rsid w:val="00126D2E"/>
    <w:rsid w:val="0012719F"/>
    <w:rsid w:val="00127ADE"/>
    <w:rsid w:val="00132033"/>
    <w:rsid w:val="001353D3"/>
    <w:rsid w:val="001377B7"/>
    <w:rsid w:val="00143848"/>
    <w:rsid w:val="00144902"/>
    <w:rsid w:val="00144A59"/>
    <w:rsid w:val="0015206B"/>
    <w:rsid w:val="00155108"/>
    <w:rsid w:val="00156438"/>
    <w:rsid w:val="0015648A"/>
    <w:rsid w:val="00156B54"/>
    <w:rsid w:val="00157A2B"/>
    <w:rsid w:val="00160AC7"/>
    <w:rsid w:val="00162876"/>
    <w:rsid w:val="001631F6"/>
    <w:rsid w:val="00167DCC"/>
    <w:rsid w:val="001707C0"/>
    <w:rsid w:val="00170E2E"/>
    <w:rsid w:val="00172A6D"/>
    <w:rsid w:val="0017467D"/>
    <w:rsid w:val="00180127"/>
    <w:rsid w:val="00183FFF"/>
    <w:rsid w:val="00187763"/>
    <w:rsid w:val="00187809"/>
    <w:rsid w:val="001A258E"/>
    <w:rsid w:val="001A485C"/>
    <w:rsid w:val="001A60B0"/>
    <w:rsid w:val="001B0DE7"/>
    <w:rsid w:val="001B705D"/>
    <w:rsid w:val="001C1F39"/>
    <w:rsid w:val="001C4639"/>
    <w:rsid w:val="001C4FE0"/>
    <w:rsid w:val="001C5B9E"/>
    <w:rsid w:val="001C7254"/>
    <w:rsid w:val="001D08BD"/>
    <w:rsid w:val="001D0DDB"/>
    <w:rsid w:val="001D3BCF"/>
    <w:rsid w:val="001D658A"/>
    <w:rsid w:val="001E27F5"/>
    <w:rsid w:val="001E29E3"/>
    <w:rsid w:val="001E3A56"/>
    <w:rsid w:val="001E4A55"/>
    <w:rsid w:val="001E4D65"/>
    <w:rsid w:val="001E673B"/>
    <w:rsid w:val="001E69F1"/>
    <w:rsid w:val="001F0114"/>
    <w:rsid w:val="001F1509"/>
    <w:rsid w:val="001F2519"/>
    <w:rsid w:val="001F3ACE"/>
    <w:rsid w:val="0020083F"/>
    <w:rsid w:val="00205BB5"/>
    <w:rsid w:val="002116AD"/>
    <w:rsid w:val="00211D95"/>
    <w:rsid w:val="00211FBD"/>
    <w:rsid w:val="002147A9"/>
    <w:rsid w:val="00214C01"/>
    <w:rsid w:val="00220D32"/>
    <w:rsid w:val="00221B04"/>
    <w:rsid w:val="002234F2"/>
    <w:rsid w:val="00223E4A"/>
    <w:rsid w:val="00230936"/>
    <w:rsid w:val="002340E6"/>
    <w:rsid w:val="00237804"/>
    <w:rsid w:val="00241230"/>
    <w:rsid w:val="00246685"/>
    <w:rsid w:val="00251F0A"/>
    <w:rsid w:val="002542DE"/>
    <w:rsid w:val="00265364"/>
    <w:rsid w:val="00274FC2"/>
    <w:rsid w:val="00287C8E"/>
    <w:rsid w:val="00295ACE"/>
    <w:rsid w:val="00296379"/>
    <w:rsid w:val="002A1AAA"/>
    <w:rsid w:val="002B1FDF"/>
    <w:rsid w:val="002B4C15"/>
    <w:rsid w:val="002B7249"/>
    <w:rsid w:val="002C5BFD"/>
    <w:rsid w:val="002C5F42"/>
    <w:rsid w:val="002E17C6"/>
    <w:rsid w:val="002E3918"/>
    <w:rsid w:val="002E5EDF"/>
    <w:rsid w:val="002E6935"/>
    <w:rsid w:val="002F02EE"/>
    <w:rsid w:val="002F155B"/>
    <w:rsid w:val="002F3EF9"/>
    <w:rsid w:val="00304576"/>
    <w:rsid w:val="00310FB4"/>
    <w:rsid w:val="0031195D"/>
    <w:rsid w:val="0031207B"/>
    <w:rsid w:val="00315951"/>
    <w:rsid w:val="00320194"/>
    <w:rsid w:val="00321ED8"/>
    <w:rsid w:val="003237E4"/>
    <w:rsid w:val="0032669E"/>
    <w:rsid w:val="003317A7"/>
    <w:rsid w:val="00332E15"/>
    <w:rsid w:val="00334C3A"/>
    <w:rsid w:val="00335778"/>
    <w:rsid w:val="00336203"/>
    <w:rsid w:val="00336642"/>
    <w:rsid w:val="003430DA"/>
    <w:rsid w:val="003460E5"/>
    <w:rsid w:val="003470D9"/>
    <w:rsid w:val="00347666"/>
    <w:rsid w:val="00351A02"/>
    <w:rsid w:val="00353F1A"/>
    <w:rsid w:val="00354C10"/>
    <w:rsid w:val="003564F0"/>
    <w:rsid w:val="00360BE1"/>
    <w:rsid w:val="003611E9"/>
    <w:rsid w:val="003661F7"/>
    <w:rsid w:val="003662B3"/>
    <w:rsid w:val="003742A0"/>
    <w:rsid w:val="00374DB7"/>
    <w:rsid w:val="003774FD"/>
    <w:rsid w:val="00384515"/>
    <w:rsid w:val="00387E15"/>
    <w:rsid w:val="003936EB"/>
    <w:rsid w:val="00395B5A"/>
    <w:rsid w:val="00397709"/>
    <w:rsid w:val="003A025D"/>
    <w:rsid w:val="003A1572"/>
    <w:rsid w:val="003B532D"/>
    <w:rsid w:val="003B6D6B"/>
    <w:rsid w:val="003B7E44"/>
    <w:rsid w:val="003C08A2"/>
    <w:rsid w:val="003C0A89"/>
    <w:rsid w:val="003C0F95"/>
    <w:rsid w:val="003C3571"/>
    <w:rsid w:val="003C4E0A"/>
    <w:rsid w:val="003C6626"/>
    <w:rsid w:val="003C77FB"/>
    <w:rsid w:val="003D04EF"/>
    <w:rsid w:val="003D1CFC"/>
    <w:rsid w:val="003D1E05"/>
    <w:rsid w:val="003D4B07"/>
    <w:rsid w:val="003D7C06"/>
    <w:rsid w:val="003E0140"/>
    <w:rsid w:val="003E47B4"/>
    <w:rsid w:val="003E5AC7"/>
    <w:rsid w:val="003F148D"/>
    <w:rsid w:val="003F26CA"/>
    <w:rsid w:val="003F2A5F"/>
    <w:rsid w:val="003F2C0C"/>
    <w:rsid w:val="003F669A"/>
    <w:rsid w:val="003F6EB0"/>
    <w:rsid w:val="003F7E7C"/>
    <w:rsid w:val="003F7E8C"/>
    <w:rsid w:val="004003E1"/>
    <w:rsid w:val="004054DD"/>
    <w:rsid w:val="0041210D"/>
    <w:rsid w:val="0041630B"/>
    <w:rsid w:val="004251A5"/>
    <w:rsid w:val="00427020"/>
    <w:rsid w:val="00427B03"/>
    <w:rsid w:val="00430373"/>
    <w:rsid w:val="004341A2"/>
    <w:rsid w:val="004341F9"/>
    <w:rsid w:val="00436F61"/>
    <w:rsid w:val="004454E7"/>
    <w:rsid w:val="0044576F"/>
    <w:rsid w:val="00445A09"/>
    <w:rsid w:val="0044764A"/>
    <w:rsid w:val="0045398F"/>
    <w:rsid w:val="00456FA4"/>
    <w:rsid w:val="004607E6"/>
    <w:rsid w:val="00460C67"/>
    <w:rsid w:val="00485C5C"/>
    <w:rsid w:val="0049617D"/>
    <w:rsid w:val="00497002"/>
    <w:rsid w:val="004A4698"/>
    <w:rsid w:val="004A5A73"/>
    <w:rsid w:val="004B1C37"/>
    <w:rsid w:val="004C31CF"/>
    <w:rsid w:val="004C3F33"/>
    <w:rsid w:val="004C59FF"/>
    <w:rsid w:val="004D3294"/>
    <w:rsid w:val="004D5723"/>
    <w:rsid w:val="004D6A8E"/>
    <w:rsid w:val="004E16E4"/>
    <w:rsid w:val="004E2C20"/>
    <w:rsid w:val="004E3696"/>
    <w:rsid w:val="004E72EC"/>
    <w:rsid w:val="004F1578"/>
    <w:rsid w:val="004F18D6"/>
    <w:rsid w:val="004F3EB2"/>
    <w:rsid w:val="004F4BFA"/>
    <w:rsid w:val="004F6E30"/>
    <w:rsid w:val="00516622"/>
    <w:rsid w:val="00516CB7"/>
    <w:rsid w:val="0052325E"/>
    <w:rsid w:val="005232D1"/>
    <w:rsid w:val="00525235"/>
    <w:rsid w:val="00525E07"/>
    <w:rsid w:val="00525F2F"/>
    <w:rsid w:val="00526FE2"/>
    <w:rsid w:val="00533316"/>
    <w:rsid w:val="00537D8D"/>
    <w:rsid w:val="005402D5"/>
    <w:rsid w:val="00543216"/>
    <w:rsid w:val="00545306"/>
    <w:rsid w:val="005508D0"/>
    <w:rsid w:val="00557405"/>
    <w:rsid w:val="00562452"/>
    <w:rsid w:val="00564B09"/>
    <w:rsid w:val="00564EB1"/>
    <w:rsid w:val="00567152"/>
    <w:rsid w:val="00567E3B"/>
    <w:rsid w:val="0057234A"/>
    <w:rsid w:val="00576993"/>
    <w:rsid w:val="00580282"/>
    <w:rsid w:val="005842BE"/>
    <w:rsid w:val="00586A1C"/>
    <w:rsid w:val="00593214"/>
    <w:rsid w:val="005A0F55"/>
    <w:rsid w:val="005A7FE7"/>
    <w:rsid w:val="005B2B21"/>
    <w:rsid w:val="005B60A8"/>
    <w:rsid w:val="005C01E8"/>
    <w:rsid w:val="005C14EB"/>
    <w:rsid w:val="005C4265"/>
    <w:rsid w:val="005C494B"/>
    <w:rsid w:val="005C4D48"/>
    <w:rsid w:val="005C7C11"/>
    <w:rsid w:val="005D5F88"/>
    <w:rsid w:val="005D61CA"/>
    <w:rsid w:val="005E0F98"/>
    <w:rsid w:val="005E1790"/>
    <w:rsid w:val="005E3DC8"/>
    <w:rsid w:val="005E5F6D"/>
    <w:rsid w:val="005E70B9"/>
    <w:rsid w:val="005F69FB"/>
    <w:rsid w:val="006026E5"/>
    <w:rsid w:val="00602A8A"/>
    <w:rsid w:val="006038D7"/>
    <w:rsid w:val="006042E4"/>
    <w:rsid w:val="006059C2"/>
    <w:rsid w:val="006059CB"/>
    <w:rsid w:val="00612FD4"/>
    <w:rsid w:val="00613266"/>
    <w:rsid w:val="00615D90"/>
    <w:rsid w:val="0061693C"/>
    <w:rsid w:val="00622CD3"/>
    <w:rsid w:val="00622D3A"/>
    <w:rsid w:val="00626077"/>
    <w:rsid w:val="006275B1"/>
    <w:rsid w:val="00631525"/>
    <w:rsid w:val="00632B40"/>
    <w:rsid w:val="00635521"/>
    <w:rsid w:val="0064071A"/>
    <w:rsid w:val="00641BC5"/>
    <w:rsid w:val="00643631"/>
    <w:rsid w:val="00644611"/>
    <w:rsid w:val="006461B0"/>
    <w:rsid w:val="0065233F"/>
    <w:rsid w:val="00652D2D"/>
    <w:rsid w:val="0065668C"/>
    <w:rsid w:val="006571EA"/>
    <w:rsid w:val="00657238"/>
    <w:rsid w:val="00661161"/>
    <w:rsid w:val="0067092F"/>
    <w:rsid w:val="006715AE"/>
    <w:rsid w:val="00672628"/>
    <w:rsid w:val="00674FB2"/>
    <w:rsid w:val="00677FFC"/>
    <w:rsid w:val="0068216E"/>
    <w:rsid w:val="00682777"/>
    <w:rsid w:val="00683136"/>
    <w:rsid w:val="00684A11"/>
    <w:rsid w:val="00686CF7"/>
    <w:rsid w:val="00690604"/>
    <w:rsid w:val="0069403A"/>
    <w:rsid w:val="006A55B2"/>
    <w:rsid w:val="006B123B"/>
    <w:rsid w:val="006B2E7C"/>
    <w:rsid w:val="006B72CD"/>
    <w:rsid w:val="006C4BF9"/>
    <w:rsid w:val="006D62E3"/>
    <w:rsid w:val="006E13B4"/>
    <w:rsid w:val="006E2689"/>
    <w:rsid w:val="006E2F4B"/>
    <w:rsid w:val="006E3578"/>
    <w:rsid w:val="006E5BD6"/>
    <w:rsid w:val="006F7C67"/>
    <w:rsid w:val="00704630"/>
    <w:rsid w:val="0070783E"/>
    <w:rsid w:val="00721CBA"/>
    <w:rsid w:val="00724AC0"/>
    <w:rsid w:val="00726EF3"/>
    <w:rsid w:val="00727455"/>
    <w:rsid w:val="00727732"/>
    <w:rsid w:val="00731BB4"/>
    <w:rsid w:val="00733300"/>
    <w:rsid w:val="0073698B"/>
    <w:rsid w:val="00740954"/>
    <w:rsid w:val="007442F0"/>
    <w:rsid w:val="007458A5"/>
    <w:rsid w:val="00756FF3"/>
    <w:rsid w:val="00757440"/>
    <w:rsid w:val="00757C5A"/>
    <w:rsid w:val="007643EE"/>
    <w:rsid w:val="00771C60"/>
    <w:rsid w:val="00777E8E"/>
    <w:rsid w:val="007859A8"/>
    <w:rsid w:val="007879EB"/>
    <w:rsid w:val="00793E23"/>
    <w:rsid w:val="00793EF6"/>
    <w:rsid w:val="00796123"/>
    <w:rsid w:val="00797A67"/>
    <w:rsid w:val="007A38AA"/>
    <w:rsid w:val="007B3B7A"/>
    <w:rsid w:val="007B7532"/>
    <w:rsid w:val="007C0A23"/>
    <w:rsid w:val="007C1BF5"/>
    <w:rsid w:val="007C46AE"/>
    <w:rsid w:val="007C4FB3"/>
    <w:rsid w:val="007C58B8"/>
    <w:rsid w:val="007C7158"/>
    <w:rsid w:val="007C74EC"/>
    <w:rsid w:val="007D027A"/>
    <w:rsid w:val="007D0C3F"/>
    <w:rsid w:val="007D2687"/>
    <w:rsid w:val="007D5C18"/>
    <w:rsid w:val="007D7877"/>
    <w:rsid w:val="007E0B08"/>
    <w:rsid w:val="007E1F5E"/>
    <w:rsid w:val="007E5F6E"/>
    <w:rsid w:val="007F025E"/>
    <w:rsid w:val="007F459B"/>
    <w:rsid w:val="007F6FB2"/>
    <w:rsid w:val="008031B7"/>
    <w:rsid w:val="00804535"/>
    <w:rsid w:val="00807F32"/>
    <w:rsid w:val="008122FA"/>
    <w:rsid w:val="00816226"/>
    <w:rsid w:val="0082024C"/>
    <w:rsid w:val="0082248F"/>
    <w:rsid w:val="00822DF1"/>
    <w:rsid w:val="00824501"/>
    <w:rsid w:val="00824967"/>
    <w:rsid w:val="00827939"/>
    <w:rsid w:val="008435E2"/>
    <w:rsid w:val="00843A63"/>
    <w:rsid w:val="008448F4"/>
    <w:rsid w:val="00845177"/>
    <w:rsid w:val="00852BC5"/>
    <w:rsid w:val="008536DA"/>
    <w:rsid w:val="00854BBF"/>
    <w:rsid w:val="008558BB"/>
    <w:rsid w:val="00861ACC"/>
    <w:rsid w:val="008631F4"/>
    <w:rsid w:val="00863815"/>
    <w:rsid w:val="0087153E"/>
    <w:rsid w:val="008747FC"/>
    <w:rsid w:val="00880B74"/>
    <w:rsid w:val="008844AF"/>
    <w:rsid w:val="00885A18"/>
    <w:rsid w:val="008860DC"/>
    <w:rsid w:val="00886A44"/>
    <w:rsid w:val="0089219A"/>
    <w:rsid w:val="00893DBF"/>
    <w:rsid w:val="008942E7"/>
    <w:rsid w:val="00894C56"/>
    <w:rsid w:val="008958CE"/>
    <w:rsid w:val="008A14E9"/>
    <w:rsid w:val="008A3799"/>
    <w:rsid w:val="008B0E18"/>
    <w:rsid w:val="008B187D"/>
    <w:rsid w:val="008B5BA4"/>
    <w:rsid w:val="008B6191"/>
    <w:rsid w:val="008C33DA"/>
    <w:rsid w:val="008C5A34"/>
    <w:rsid w:val="008C604B"/>
    <w:rsid w:val="008D5B62"/>
    <w:rsid w:val="008E13C4"/>
    <w:rsid w:val="008E2D13"/>
    <w:rsid w:val="008E4D8D"/>
    <w:rsid w:val="008E4EAA"/>
    <w:rsid w:val="008E5D57"/>
    <w:rsid w:val="008E6A17"/>
    <w:rsid w:val="008F1AC3"/>
    <w:rsid w:val="008F5923"/>
    <w:rsid w:val="008F634E"/>
    <w:rsid w:val="00900C3D"/>
    <w:rsid w:val="00902E60"/>
    <w:rsid w:val="00904630"/>
    <w:rsid w:val="00905648"/>
    <w:rsid w:val="00906E54"/>
    <w:rsid w:val="009111EE"/>
    <w:rsid w:val="00913DCC"/>
    <w:rsid w:val="009169B9"/>
    <w:rsid w:val="00920294"/>
    <w:rsid w:val="00925B3B"/>
    <w:rsid w:val="00933360"/>
    <w:rsid w:val="00941A05"/>
    <w:rsid w:val="009431AA"/>
    <w:rsid w:val="00946120"/>
    <w:rsid w:val="00946411"/>
    <w:rsid w:val="00951325"/>
    <w:rsid w:val="009523B8"/>
    <w:rsid w:val="009545F3"/>
    <w:rsid w:val="00955A65"/>
    <w:rsid w:val="00956B00"/>
    <w:rsid w:val="00961C62"/>
    <w:rsid w:val="00963CF5"/>
    <w:rsid w:val="00967ACB"/>
    <w:rsid w:val="0097055B"/>
    <w:rsid w:val="00971939"/>
    <w:rsid w:val="00973F98"/>
    <w:rsid w:val="00974CCF"/>
    <w:rsid w:val="009764BF"/>
    <w:rsid w:val="00977FF4"/>
    <w:rsid w:val="009800DF"/>
    <w:rsid w:val="0098193E"/>
    <w:rsid w:val="00982E29"/>
    <w:rsid w:val="00984E6A"/>
    <w:rsid w:val="00992ECA"/>
    <w:rsid w:val="009940D5"/>
    <w:rsid w:val="0099614F"/>
    <w:rsid w:val="0099621A"/>
    <w:rsid w:val="009A002D"/>
    <w:rsid w:val="009A7B36"/>
    <w:rsid w:val="009B0DC8"/>
    <w:rsid w:val="009B2663"/>
    <w:rsid w:val="009B3984"/>
    <w:rsid w:val="009B4AAC"/>
    <w:rsid w:val="009B7C4C"/>
    <w:rsid w:val="009C5E36"/>
    <w:rsid w:val="009C75C7"/>
    <w:rsid w:val="009D004C"/>
    <w:rsid w:val="009D213E"/>
    <w:rsid w:val="009D312E"/>
    <w:rsid w:val="009D46ED"/>
    <w:rsid w:val="009E0D6A"/>
    <w:rsid w:val="009E12E1"/>
    <w:rsid w:val="009E1791"/>
    <w:rsid w:val="009E2A14"/>
    <w:rsid w:val="009E48D1"/>
    <w:rsid w:val="009F03E6"/>
    <w:rsid w:val="009F6167"/>
    <w:rsid w:val="009F6258"/>
    <w:rsid w:val="009F7DA1"/>
    <w:rsid w:val="00A008F3"/>
    <w:rsid w:val="00A0296D"/>
    <w:rsid w:val="00A03F8A"/>
    <w:rsid w:val="00A06015"/>
    <w:rsid w:val="00A14B6D"/>
    <w:rsid w:val="00A14F56"/>
    <w:rsid w:val="00A31D21"/>
    <w:rsid w:val="00A33047"/>
    <w:rsid w:val="00A37E1C"/>
    <w:rsid w:val="00A409D5"/>
    <w:rsid w:val="00A503C1"/>
    <w:rsid w:val="00A52ED7"/>
    <w:rsid w:val="00A5772A"/>
    <w:rsid w:val="00A62211"/>
    <w:rsid w:val="00A64FFF"/>
    <w:rsid w:val="00A67EF5"/>
    <w:rsid w:val="00A70696"/>
    <w:rsid w:val="00A7143D"/>
    <w:rsid w:val="00A72FE1"/>
    <w:rsid w:val="00A80194"/>
    <w:rsid w:val="00A8148A"/>
    <w:rsid w:val="00A81497"/>
    <w:rsid w:val="00A81E95"/>
    <w:rsid w:val="00A84E80"/>
    <w:rsid w:val="00A9067C"/>
    <w:rsid w:val="00A90B2A"/>
    <w:rsid w:val="00A916AF"/>
    <w:rsid w:val="00A91B97"/>
    <w:rsid w:val="00A92250"/>
    <w:rsid w:val="00A97993"/>
    <w:rsid w:val="00AA1D1C"/>
    <w:rsid w:val="00AA3050"/>
    <w:rsid w:val="00AB25DE"/>
    <w:rsid w:val="00AB4764"/>
    <w:rsid w:val="00AB4F0F"/>
    <w:rsid w:val="00AB510F"/>
    <w:rsid w:val="00AB7229"/>
    <w:rsid w:val="00AB7270"/>
    <w:rsid w:val="00AC0F21"/>
    <w:rsid w:val="00AC4C47"/>
    <w:rsid w:val="00AC7381"/>
    <w:rsid w:val="00AD4399"/>
    <w:rsid w:val="00AD4CA8"/>
    <w:rsid w:val="00AE2D67"/>
    <w:rsid w:val="00AE3BB1"/>
    <w:rsid w:val="00AE47DF"/>
    <w:rsid w:val="00AE4ADB"/>
    <w:rsid w:val="00AF1BF7"/>
    <w:rsid w:val="00AF351F"/>
    <w:rsid w:val="00AF6F66"/>
    <w:rsid w:val="00AF75A1"/>
    <w:rsid w:val="00B000EF"/>
    <w:rsid w:val="00B02E76"/>
    <w:rsid w:val="00B03DC7"/>
    <w:rsid w:val="00B04942"/>
    <w:rsid w:val="00B062D3"/>
    <w:rsid w:val="00B151CC"/>
    <w:rsid w:val="00B16580"/>
    <w:rsid w:val="00B20417"/>
    <w:rsid w:val="00B204A8"/>
    <w:rsid w:val="00B23E3F"/>
    <w:rsid w:val="00B27F71"/>
    <w:rsid w:val="00B30187"/>
    <w:rsid w:val="00B323DC"/>
    <w:rsid w:val="00B32C75"/>
    <w:rsid w:val="00B33291"/>
    <w:rsid w:val="00B35EDB"/>
    <w:rsid w:val="00B40836"/>
    <w:rsid w:val="00B4298D"/>
    <w:rsid w:val="00B42FDE"/>
    <w:rsid w:val="00B47F60"/>
    <w:rsid w:val="00B52E56"/>
    <w:rsid w:val="00B61C15"/>
    <w:rsid w:val="00B64F78"/>
    <w:rsid w:val="00B66C88"/>
    <w:rsid w:val="00B81327"/>
    <w:rsid w:val="00B862E0"/>
    <w:rsid w:val="00B917B3"/>
    <w:rsid w:val="00B93B1E"/>
    <w:rsid w:val="00B953E3"/>
    <w:rsid w:val="00BA1F44"/>
    <w:rsid w:val="00BA23E0"/>
    <w:rsid w:val="00BA3010"/>
    <w:rsid w:val="00BA4489"/>
    <w:rsid w:val="00BA5D06"/>
    <w:rsid w:val="00BB004D"/>
    <w:rsid w:val="00BB0425"/>
    <w:rsid w:val="00BB2810"/>
    <w:rsid w:val="00BB5A38"/>
    <w:rsid w:val="00BD5107"/>
    <w:rsid w:val="00BD5C16"/>
    <w:rsid w:val="00BE11BB"/>
    <w:rsid w:val="00BF2EC2"/>
    <w:rsid w:val="00BF3E16"/>
    <w:rsid w:val="00BF5DA9"/>
    <w:rsid w:val="00C03C4C"/>
    <w:rsid w:val="00C05816"/>
    <w:rsid w:val="00C10FE5"/>
    <w:rsid w:val="00C1115C"/>
    <w:rsid w:val="00C15BE2"/>
    <w:rsid w:val="00C170F7"/>
    <w:rsid w:val="00C17F6F"/>
    <w:rsid w:val="00C205DE"/>
    <w:rsid w:val="00C21C4C"/>
    <w:rsid w:val="00C31B83"/>
    <w:rsid w:val="00C32587"/>
    <w:rsid w:val="00C342B9"/>
    <w:rsid w:val="00C35C31"/>
    <w:rsid w:val="00C3689E"/>
    <w:rsid w:val="00C36C9F"/>
    <w:rsid w:val="00C41948"/>
    <w:rsid w:val="00C42022"/>
    <w:rsid w:val="00C506FC"/>
    <w:rsid w:val="00C62BF1"/>
    <w:rsid w:val="00C70E46"/>
    <w:rsid w:val="00C752AF"/>
    <w:rsid w:val="00C7768E"/>
    <w:rsid w:val="00C77A9D"/>
    <w:rsid w:val="00C824E8"/>
    <w:rsid w:val="00C831DD"/>
    <w:rsid w:val="00C86665"/>
    <w:rsid w:val="00C92837"/>
    <w:rsid w:val="00C9395C"/>
    <w:rsid w:val="00CB1E70"/>
    <w:rsid w:val="00CB4084"/>
    <w:rsid w:val="00CB5F72"/>
    <w:rsid w:val="00CB5FCA"/>
    <w:rsid w:val="00CC63E0"/>
    <w:rsid w:val="00CE18FD"/>
    <w:rsid w:val="00CE1AC9"/>
    <w:rsid w:val="00CE6C4A"/>
    <w:rsid w:val="00CF0950"/>
    <w:rsid w:val="00CF280C"/>
    <w:rsid w:val="00CF3285"/>
    <w:rsid w:val="00CF3E7F"/>
    <w:rsid w:val="00CF4A60"/>
    <w:rsid w:val="00CF6A07"/>
    <w:rsid w:val="00D004C1"/>
    <w:rsid w:val="00D10AF5"/>
    <w:rsid w:val="00D10FCC"/>
    <w:rsid w:val="00D1201E"/>
    <w:rsid w:val="00D13063"/>
    <w:rsid w:val="00D1406D"/>
    <w:rsid w:val="00D164F5"/>
    <w:rsid w:val="00D23E1B"/>
    <w:rsid w:val="00D23FD8"/>
    <w:rsid w:val="00D25E22"/>
    <w:rsid w:val="00D333A8"/>
    <w:rsid w:val="00D336A0"/>
    <w:rsid w:val="00D4429C"/>
    <w:rsid w:val="00D45AD0"/>
    <w:rsid w:val="00D469F3"/>
    <w:rsid w:val="00D476CE"/>
    <w:rsid w:val="00D51CF9"/>
    <w:rsid w:val="00D52C10"/>
    <w:rsid w:val="00D55EFA"/>
    <w:rsid w:val="00D575B1"/>
    <w:rsid w:val="00D63784"/>
    <w:rsid w:val="00D63AB6"/>
    <w:rsid w:val="00D658F5"/>
    <w:rsid w:val="00D747E3"/>
    <w:rsid w:val="00D81901"/>
    <w:rsid w:val="00D82954"/>
    <w:rsid w:val="00D847B3"/>
    <w:rsid w:val="00D92525"/>
    <w:rsid w:val="00D92A97"/>
    <w:rsid w:val="00D92C10"/>
    <w:rsid w:val="00DA2CFA"/>
    <w:rsid w:val="00DA7322"/>
    <w:rsid w:val="00DB0757"/>
    <w:rsid w:val="00DB320B"/>
    <w:rsid w:val="00DB3EF8"/>
    <w:rsid w:val="00DC00EE"/>
    <w:rsid w:val="00DC1505"/>
    <w:rsid w:val="00DC342C"/>
    <w:rsid w:val="00DC6C65"/>
    <w:rsid w:val="00DD3531"/>
    <w:rsid w:val="00DD3534"/>
    <w:rsid w:val="00DD4F44"/>
    <w:rsid w:val="00DD5FF9"/>
    <w:rsid w:val="00DD669C"/>
    <w:rsid w:val="00DD6F47"/>
    <w:rsid w:val="00DE171A"/>
    <w:rsid w:val="00DE20B7"/>
    <w:rsid w:val="00DF192E"/>
    <w:rsid w:val="00DF6580"/>
    <w:rsid w:val="00E00D79"/>
    <w:rsid w:val="00E015BF"/>
    <w:rsid w:val="00E01724"/>
    <w:rsid w:val="00E05C7E"/>
    <w:rsid w:val="00E11F93"/>
    <w:rsid w:val="00E21861"/>
    <w:rsid w:val="00E30B48"/>
    <w:rsid w:val="00E32DB1"/>
    <w:rsid w:val="00E3449A"/>
    <w:rsid w:val="00E34720"/>
    <w:rsid w:val="00E41208"/>
    <w:rsid w:val="00E43E09"/>
    <w:rsid w:val="00E4711E"/>
    <w:rsid w:val="00E50604"/>
    <w:rsid w:val="00E55C3D"/>
    <w:rsid w:val="00E55F1D"/>
    <w:rsid w:val="00E61B99"/>
    <w:rsid w:val="00E62949"/>
    <w:rsid w:val="00E64DE5"/>
    <w:rsid w:val="00E670AF"/>
    <w:rsid w:val="00E673A9"/>
    <w:rsid w:val="00E72DAB"/>
    <w:rsid w:val="00E75AED"/>
    <w:rsid w:val="00E777DF"/>
    <w:rsid w:val="00E778A7"/>
    <w:rsid w:val="00E8079D"/>
    <w:rsid w:val="00E8312A"/>
    <w:rsid w:val="00E83AA0"/>
    <w:rsid w:val="00E87104"/>
    <w:rsid w:val="00E90F37"/>
    <w:rsid w:val="00E92EB2"/>
    <w:rsid w:val="00EA519F"/>
    <w:rsid w:val="00EA65FB"/>
    <w:rsid w:val="00EA6B54"/>
    <w:rsid w:val="00EA7A6C"/>
    <w:rsid w:val="00EB30D3"/>
    <w:rsid w:val="00EB45DA"/>
    <w:rsid w:val="00EB58E4"/>
    <w:rsid w:val="00EB5D1B"/>
    <w:rsid w:val="00EB74B0"/>
    <w:rsid w:val="00EC1B96"/>
    <w:rsid w:val="00EC5EB2"/>
    <w:rsid w:val="00ED154E"/>
    <w:rsid w:val="00ED2621"/>
    <w:rsid w:val="00ED354C"/>
    <w:rsid w:val="00ED6213"/>
    <w:rsid w:val="00ED7B33"/>
    <w:rsid w:val="00EE1179"/>
    <w:rsid w:val="00EE43FD"/>
    <w:rsid w:val="00EF3ECA"/>
    <w:rsid w:val="00EF4F73"/>
    <w:rsid w:val="00EF6AFA"/>
    <w:rsid w:val="00F04485"/>
    <w:rsid w:val="00F052AB"/>
    <w:rsid w:val="00F14442"/>
    <w:rsid w:val="00F1479C"/>
    <w:rsid w:val="00F22B28"/>
    <w:rsid w:val="00F33AF3"/>
    <w:rsid w:val="00F4000F"/>
    <w:rsid w:val="00F4677B"/>
    <w:rsid w:val="00F53129"/>
    <w:rsid w:val="00F54AF5"/>
    <w:rsid w:val="00F60827"/>
    <w:rsid w:val="00F724A7"/>
    <w:rsid w:val="00F74333"/>
    <w:rsid w:val="00F744E3"/>
    <w:rsid w:val="00F757FA"/>
    <w:rsid w:val="00F76857"/>
    <w:rsid w:val="00F82BE1"/>
    <w:rsid w:val="00F83803"/>
    <w:rsid w:val="00F84794"/>
    <w:rsid w:val="00F918BF"/>
    <w:rsid w:val="00FA0B8A"/>
    <w:rsid w:val="00FA3320"/>
    <w:rsid w:val="00FB554F"/>
    <w:rsid w:val="00FB5FCD"/>
    <w:rsid w:val="00FC0870"/>
    <w:rsid w:val="00FC1D61"/>
    <w:rsid w:val="00FC3B04"/>
    <w:rsid w:val="00FC63E3"/>
    <w:rsid w:val="00FC7984"/>
    <w:rsid w:val="00FD1EE6"/>
    <w:rsid w:val="00FD32C4"/>
    <w:rsid w:val="00FD44A0"/>
    <w:rsid w:val="00FD6C7B"/>
    <w:rsid w:val="00FE1BF5"/>
    <w:rsid w:val="00FE2791"/>
    <w:rsid w:val="00FF4374"/>
    <w:rsid w:val="00FF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79">
      <w:bodyDiv w:val="1"/>
      <w:marLeft w:val="0"/>
      <w:marRight w:val="0"/>
      <w:marTop w:val="0"/>
      <w:marBottom w:val="0"/>
      <w:divBdr>
        <w:top w:val="none" w:sz="0" w:space="0" w:color="auto"/>
        <w:left w:val="none" w:sz="0" w:space="0" w:color="auto"/>
        <w:bottom w:val="none" w:sz="0" w:space="0" w:color="auto"/>
        <w:right w:val="none" w:sz="0" w:space="0" w:color="auto"/>
      </w:divBdr>
    </w:div>
    <w:div w:id="818619337">
      <w:bodyDiv w:val="1"/>
      <w:marLeft w:val="0"/>
      <w:marRight w:val="0"/>
      <w:marTop w:val="0"/>
      <w:marBottom w:val="0"/>
      <w:divBdr>
        <w:top w:val="none" w:sz="0" w:space="0" w:color="auto"/>
        <w:left w:val="none" w:sz="0" w:space="0" w:color="auto"/>
        <w:bottom w:val="none" w:sz="0" w:space="0" w:color="auto"/>
        <w:right w:val="none" w:sz="0" w:space="0" w:color="auto"/>
      </w:divBdr>
    </w:div>
    <w:div w:id="1596547514">
      <w:bodyDiv w:val="1"/>
      <w:marLeft w:val="0"/>
      <w:marRight w:val="0"/>
      <w:marTop w:val="0"/>
      <w:marBottom w:val="0"/>
      <w:divBdr>
        <w:top w:val="none" w:sz="0" w:space="0" w:color="auto"/>
        <w:left w:val="none" w:sz="0" w:space="0" w:color="auto"/>
        <w:bottom w:val="none" w:sz="0" w:space="0" w:color="auto"/>
        <w:right w:val="none" w:sz="0" w:space="0" w:color="auto"/>
      </w:divBdr>
      <w:divsChild>
        <w:div w:id="53478780">
          <w:marLeft w:val="0"/>
          <w:marRight w:val="0"/>
          <w:marTop w:val="0"/>
          <w:marBottom w:val="0"/>
          <w:divBdr>
            <w:top w:val="none" w:sz="0" w:space="0" w:color="auto"/>
            <w:left w:val="none" w:sz="0" w:space="0" w:color="auto"/>
            <w:bottom w:val="none" w:sz="0" w:space="0" w:color="auto"/>
            <w:right w:val="none" w:sz="0" w:space="0" w:color="auto"/>
          </w:divBdr>
          <w:divsChild>
            <w:div w:id="22052419">
              <w:marLeft w:val="0"/>
              <w:marRight w:val="0"/>
              <w:marTop w:val="0"/>
              <w:marBottom w:val="0"/>
              <w:divBdr>
                <w:top w:val="none" w:sz="0" w:space="0" w:color="auto"/>
                <w:left w:val="none" w:sz="0" w:space="0" w:color="auto"/>
                <w:bottom w:val="none" w:sz="0" w:space="0" w:color="auto"/>
                <w:right w:val="none" w:sz="0" w:space="0" w:color="auto"/>
              </w:divBdr>
              <w:divsChild>
                <w:div w:id="1106510369">
                  <w:marLeft w:val="0"/>
                  <w:marRight w:val="0"/>
                  <w:marTop w:val="0"/>
                  <w:marBottom w:val="0"/>
                  <w:divBdr>
                    <w:top w:val="none" w:sz="0" w:space="0" w:color="auto"/>
                    <w:left w:val="none" w:sz="0" w:space="0" w:color="auto"/>
                    <w:bottom w:val="none" w:sz="0" w:space="0" w:color="auto"/>
                    <w:right w:val="none" w:sz="0" w:space="0" w:color="auto"/>
                  </w:divBdr>
                </w:div>
                <w:div w:id="11223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7520">
      <w:bodyDiv w:val="1"/>
      <w:marLeft w:val="0"/>
      <w:marRight w:val="0"/>
      <w:marTop w:val="0"/>
      <w:marBottom w:val="0"/>
      <w:divBdr>
        <w:top w:val="none" w:sz="0" w:space="0" w:color="auto"/>
        <w:left w:val="none" w:sz="0" w:space="0" w:color="auto"/>
        <w:bottom w:val="none" w:sz="0" w:space="0" w:color="auto"/>
        <w:right w:val="none" w:sz="0" w:space="0" w:color="auto"/>
      </w:divBdr>
    </w:div>
    <w:div w:id="1864245913">
      <w:bodyDiv w:val="1"/>
      <w:marLeft w:val="0"/>
      <w:marRight w:val="0"/>
      <w:marTop w:val="0"/>
      <w:marBottom w:val="0"/>
      <w:divBdr>
        <w:top w:val="none" w:sz="0" w:space="0" w:color="auto"/>
        <w:left w:val="none" w:sz="0" w:space="0" w:color="auto"/>
        <w:bottom w:val="none" w:sz="0" w:space="0" w:color="auto"/>
        <w:right w:val="none" w:sz="0" w:space="0" w:color="auto"/>
      </w:divBdr>
      <w:divsChild>
        <w:div w:id="503545644">
          <w:marLeft w:val="0"/>
          <w:marRight w:val="0"/>
          <w:marTop w:val="0"/>
          <w:marBottom w:val="0"/>
          <w:divBdr>
            <w:top w:val="none" w:sz="0" w:space="0" w:color="auto"/>
            <w:left w:val="none" w:sz="0" w:space="0" w:color="auto"/>
            <w:bottom w:val="none" w:sz="0" w:space="0" w:color="auto"/>
            <w:right w:val="none" w:sz="0" w:space="0" w:color="auto"/>
          </w:divBdr>
          <w:divsChild>
            <w:div w:id="587614310">
              <w:marLeft w:val="0"/>
              <w:marRight w:val="0"/>
              <w:marTop w:val="0"/>
              <w:marBottom w:val="0"/>
              <w:divBdr>
                <w:top w:val="none" w:sz="0" w:space="0" w:color="auto"/>
                <w:left w:val="none" w:sz="0" w:space="0" w:color="auto"/>
                <w:bottom w:val="none" w:sz="0" w:space="0" w:color="auto"/>
                <w:right w:val="none" w:sz="0" w:space="0" w:color="auto"/>
              </w:divBdr>
              <w:divsChild>
                <w:div w:id="19478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44360-8DEB-43A6-9BF1-0424B8A1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1050</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THE LUPSET HEALTH CENTRE PATIENT PARTICIPATION GROUP HELD ON TUESDAY 15TH MAY, 2012 AT 13:45</vt:lpstr>
    </vt:vector>
  </TitlesOfParts>
  <Company>NHS</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LUPSET HEALTH CENTRE PATIENT PARTICIPATION GROUP HELD ON TUESDAY 15TH MAY, 2012 AT 13:45</dc:title>
  <dc:creator>Dave Stapleton</dc:creator>
  <cp:lastModifiedBy>david.stapleton</cp:lastModifiedBy>
  <cp:revision>3</cp:revision>
  <cp:lastPrinted>2016-04-22T07:44:00Z</cp:lastPrinted>
  <dcterms:created xsi:type="dcterms:W3CDTF">2018-08-29T10:15:00Z</dcterms:created>
  <dcterms:modified xsi:type="dcterms:W3CDTF">2018-08-29T10:20:00Z</dcterms:modified>
</cp:coreProperties>
</file>