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2978AB" w:rsidP="00A75AE8">
      <w:pPr>
        <w:tabs>
          <w:tab w:val="left" w:pos="142"/>
        </w:tabs>
        <w:jc w:val="center"/>
        <w:rPr>
          <w:rFonts w:ascii="Arial" w:hAnsi="Arial" w:cs="Arial"/>
          <w:sz w:val="24"/>
          <w:szCs w:val="24"/>
        </w:rPr>
      </w:pPr>
      <w:r>
        <w:rPr>
          <w:rFonts w:ascii="Arial" w:hAnsi="Arial" w:cs="Arial"/>
          <w:sz w:val="24"/>
          <w:szCs w:val="24"/>
        </w:rPr>
        <w:t>Shropshire and Staffordshire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91008">
        <w:rPr>
          <w:rFonts w:ascii="Arial" w:hAnsi="Arial" w:cs="Arial"/>
          <w:sz w:val="24"/>
          <w:szCs w:val="24"/>
        </w:rPr>
        <w:t xml:space="preserve">Dr </w:t>
      </w:r>
      <w:proofErr w:type="spellStart"/>
      <w:r w:rsidR="00D91008">
        <w:rPr>
          <w:rFonts w:ascii="Arial" w:hAnsi="Arial" w:cs="Arial"/>
          <w:sz w:val="24"/>
          <w:szCs w:val="24"/>
        </w:rPr>
        <w:t>Sissons</w:t>
      </w:r>
      <w:proofErr w:type="spellEnd"/>
      <w:r w:rsidR="00D91008">
        <w:rPr>
          <w:rFonts w:ascii="Arial" w:hAnsi="Arial" w:cs="Arial"/>
          <w:sz w:val="24"/>
          <w:szCs w:val="24"/>
        </w:rPr>
        <w:t xml:space="preserve"> &amp; Partners Leek Health Centre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91008">
        <w:rPr>
          <w:rFonts w:ascii="Arial" w:hAnsi="Arial" w:cs="Arial"/>
          <w:sz w:val="24"/>
          <w:szCs w:val="24"/>
        </w:rPr>
        <w:t>M83012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91008">
        <w:rPr>
          <w:rFonts w:ascii="Arial" w:hAnsi="Arial" w:cs="Arial"/>
          <w:sz w:val="24"/>
          <w:szCs w:val="24"/>
        </w:rPr>
        <w:t>Tracy Norton</w:t>
      </w:r>
      <w:r w:rsidRPr="002649FE">
        <w:rPr>
          <w:rFonts w:ascii="Arial" w:hAnsi="Arial" w:cs="Arial"/>
          <w:sz w:val="24"/>
          <w:szCs w:val="24"/>
        </w:rPr>
        <w:t xml:space="preserve">      </w:t>
      </w:r>
      <w:r w:rsidRPr="002649FE">
        <w:rPr>
          <w:rFonts w:ascii="Arial" w:hAnsi="Arial" w:cs="Arial"/>
          <w:sz w:val="24"/>
          <w:szCs w:val="24"/>
        </w:rPr>
        <w:tab/>
        <w:t>Date:</w:t>
      </w:r>
      <w:r w:rsidR="00D91008">
        <w:rPr>
          <w:rFonts w:ascii="Arial" w:hAnsi="Arial" w:cs="Arial"/>
          <w:sz w:val="24"/>
          <w:szCs w:val="24"/>
        </w:rPr>
        <w:t xml:space="preserve"> 13.03.15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826EBA">
        <w:rPr>
          <w:rFonts w:ascii="Arial" w:hAnsi="Arial" w:cs="Arial"/>
          <w:sz w:val="24"/>
          <w:szCs w:val="24"/>
        </w:rPr>
        <w:t>Ian Robbins</w:t>
      </w:r>
      <w:r w:rsidRPr="002649FE">
        <w:rPr>
          <w:rFonts w:ascii="Arial" w:hAnsi="Arial" w:cs="Arial"/>
          <w:sz w:val="24"/>
          <w:szCs w:val="24"/>
        </w:rPr>
        <w:tab/>
      </w:r>
      <w:r w:rsidRPr="002649FE">
        <w:rPr>
          <w:rFonts w:ascii="Arial" w:hAnsi="Arial" w:cs="Arial"/>
          <w:sz w:val="24"/>
          <w:szCs w:val="24"/>
        </w:rPr>
        <w:tab/>
      </w:r>
      <w:bookmarkStart w:id="0" w:name="_GoBack"/>
      <w:bookmarkEnd w:id="0"/>
      <w:r w:rsidRPr="002649FE">
        <w:rPr>
          <w:rFonts w:ascii="Arial" w:hAnsi="Arial" w:cs="Arial"/>
          <w:sz w:val="24"/>
          <w:szCs w:val="24"/>
        </w:rPr>
        <w:tab/>
        <w:t>Date:</w:t>
      </w:r>
      <w:r w:rsidR="00826EBA">
        <w:rPr>
          <w:rFonts w:ascii="Arial" w:hAnsi="Arial" w:cs="Arial"/>
          <w:sz w:val="24"/>
          <w:szCs w:val="24"/>
        </w:rPr>
        <w:t xml:space="preserve"> 13.03.15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w:t>
            </w:r>
            <w:r w:rsidR="00D91008">
              <w:rPr>
                <w:rFonts w:ascii="Arial" w:hAnsi="Arial" w:cs="Arial"/>
                <w:color w:val="auto"/>
              </w:rPr>
              <w:t xml:space="preserve">s the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D91008" w:rsidRDefault="00A75AE8" w:rsidP="00D91008">
            <w:pPr>
              <w:pStyle w:val="Default"/>
              <w:tabs>
                <w:tab w:val="left" w:pos="142"/>
              </w:tabs>
              <w:rPr>
                <w:rFonts w:ascii="Arial" w:hAnsi="Arial" w:cs="Arial"/>
                <w:color w:val="auto"/>
              </w:rPr>
            </w:pPr>
            <w:r w:rsidRPr="002649FE">
              <w:rPr>
                <w:rFonts w:ascii="Arial" w:hAnsi="Arial" w:cs="Arial"/>
                <w:color w:val="auto"/>
              </w:rPr>
              <w:t xml:space="preserve">Method of engagement with PPG: Face to face, Email, </w:t>
            </w:r>
            <w:r w:rsidR="00D91008">
              <w:rPr>
                <w:rFonts w:ascii="Arial" w:hAnsi="Arial" w:cs="Arial"/>
                <w:color w:val="auto"/>
              </w:rPr>
              <w:t>Post, Bi monthly practice meetings, attendance at PPG locality meetings bi monthly.</w:t>
            </w:r>
          </w:p>
          <w:p w:rsidR="00A75AE8" w:rsidRPr="002649FE" w:rsidRDefault="00D91008" w:rsidP="00D91008">
            <w:pPr>
              <w:pStyle w:val="Default"/>
              <w:tabs>
                <w:tab w:val="left" w:pos="142"/>
              </w:tabs>
              <w:rPr>
                <w:rFonts w:ascii="Arial" w:hAnsi="Arial" w:cs="Arial"/>
                <w:color w:val="auto"/>
              </w:rPr>
            </w:pPr>
            <w:r>
              <w:rPr>
                <w:rFonts w:ascii="Arial" w:hAnsi="Arial" w:cs="Arial"/>
                <w:color w:val="auto"/>
              </w:rPr>
              <w:t xml:space="preserve"> </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D91008">
              <w:rPr>
                <w:rFonts w:ascii="Arial" w:hAnsi="Arial" w:cs="Arial"/>
              </w:rPr>
              <w:t xml:space="preserve"> 14</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D91008" w:rsidP="00A243E1">
                  <w:pPr>
                    <w:pStyle w:val="Default"/>
                    <w:tabs>
                      <w:tab w:val="left" w:pos="142"/>
                    </w:tabs>
                    <w:rPr>
                      <w:rFonts w:ascii="Arial" w:hAnsi="Arial" w:cs="Arial"/>
                    </w:rPr>
                  </w:pPr>
                  <w:r>
                    <w:rPr>
                      <w:rFonts w:ascii="Arial" w:hAnsi="Arial" w:cs="Arial"/>
                    </w:rPr>
                    <w:t>4074</w:t>
                  </w:r>
                </w:p>
              </w:tc>
              <w:tc>
                <w:tcPr>
                  <w:tcW w:w="1985" w:type="dxa"/>
                </w:tcPr>
                <w:p w:rsidR="00A75AE8" w:rsidRPr="002649FE" w:rsidRDefault="00D91008" w:rsidP="00A243E1">
                  <w:pPr>
                    <w:pStyle w:val="Default"/>
                    <w:tabs>
                      <w:tab w:val="left" w:pos="142"/>
                    </w:tabs>
                    <w:rPr>
                      <w:rFonts w:ascii="Arial" w:hAnsi="Arial" w:cs="Arial"/>
                    </w:rPr>
                  </w:pPr>
                  <w:r>
                    <w:rPr>
                      <w:rFonts w:ascii="Arial" w:hAnsi="Arial" w:cs="Arial"/>
                    </w:rPr>
                    <w:t>4124</w:t>
                  </w:r>
                </w:p>
              </w:tc>
            </w:tr>
            <w:tr w:rsidR="00A75AE8" w:rsidRPr="002649FE" w:rsidTr="00A243E1">
              <w:tc>
                <w:tcPr>
                  <w:tcW w:w="1843" w:type="dxa"/>
                </w:tcPr>
                <w:p w:rsidR="00A75AE8" w:rsidRPr="002649FE" w:rsidRDefault="00D91008" w:rsidP="00A243E1">
                  <w:pPr>
                    <w:pStyle w:val="Default"/>
                    <w:tabs>
                      <w:tab w:val="left" w:pos="142"/>
                    </w:tabs>
                    <w:rPr>
                      <w:rFonts w:ascii="Arial" w:hAnsi="Arial" w:cs="Arial"/>
                    </w:rPr>
                  </w:pPr>
                  <w:r>
                    <w:rPr>
                      <w:rFonts w:ascii="Arial" w:hAnsi="Arial" w:cs="Arial"/>
                    </w:rPr>
                    <w:t>PPG</w:t>
                  </w:r>
                </w:p>
              </w:tc>
              <w:tc>
                <w:tcPr>
                  <w:tcW w:w="1701" w:type="dxa"/>
                </w:tcPr>
                <w:p w:rsidR="00A75AE8" w:rsidRPr="002649FE" w:rsidRDefault="00D91008" w:rsidP="00A243E1">
                  <w:pPr>
                    <w:pStyle w:val="Default"/>
                    <w:tabs>
                      <w:tab w:val="left" w:pos="142"/>
                    </w:tabs>
                    <w:rPr>
                      <w:rFonts w:ascii="Arial" w:hAnsi="Arial" w:cs="Arial"/>
                    </w:rPr>
                  </w:pPr>
                  <w:r>
                    <w:rPr>
                      <w:rFonts w:ascii="Arial" w:hAnsi="Arial" w:cs="Arial"/>
                    </w:rPr>
                    <w:t>8</w:t>
                  </w:r>
                </w:p>
              </w:tc>
              <w:tc>
                <w:tcPr>
                  <w:tcW w:w="1985" w:type="dxa"/>
                </w:tcPr>
                <w:p w:rsidR="00A75AE8" w:rsidRPr="002649FE" w:rsidRDefault="00D91008" w:rsidP="00A243E1">
                  <w:pPr>
                    <w:pStyle w:val="Default"/>
                    <w:tabs>
                      <w:tab w:val="left" w:pos="142"/>
                    </w:tabs>
                    <w:rPr>
                      <w:rFonts w:ascii="Arial" w:hAnsi="Arial" w:cs="Arial"/>
                    </w:rPr>
                  </w:pPr>
                  <w:r>
                    <w:rPr>
                      <w:rFonts w:ascii="Arial" w:hAnsi="Arial" w:cs="Arial"/>
                    </w:rPr>
                    <w:t>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D91008" w:rsidP="00A243E1">
                  <w:pPr>
                    <w:pStyle w:val="Default"/>
                    <w:tabs>
                      <w:tab w:val="left" w:pos="142"/>
                    </w:tabs>
                    <w:rPr>
                      <w:rFonts w:ascii="Arial" w:hAnsi="Arial" w:cs="Arial"/>
                    </w:rPr>
                  </w:pPr>
                  <w:r>
                    <w:rPr>
                      <w:rFonts w:ascii="Arial" w:hAnsi="Arial" w:cs="Arial"/>
                    </w:rPr>
                    <w:t>1455</w:t>
                  </w:r>
                </w:p>
              </w:tc>
              <w:tc>
                <w:tcPr>
                  <w:tcW w:w="850" w:type="dxa"/>
                </w:tcPr>
                <w:p w:rsidR="00A75AE8" w:rsidRPr="002649FE" w:rsidRDefault="00D91008" w:rsidP="00A243E1">
                  <w:pPr>
                    <w:pStyle w:val="Default"/>
                    <w:tabs>
                      <w:tab w:val="left" w:pos="142"/>
                    </w:tabs>
                    <w:rPr>
                      <w:rFonts w:ascii="Arial" w:hAnsi="Arial" w:cs="Arial"/>
                    </w:rPr>
                  </w:pPr>
                  <w:r>
                    <w:rPr>
                      <w:rFonts w:ascii="Arial" w:hAnsi="Arial" w:cs="Arial"/>
                    </w:rPr>
                    <w:t>644</w:t>
                  </w:r>
                </w:p>
              </w:tc>
              <w:tc>
                <w:tcPr>
                  <w:tcW w:w="851" w:type="dxa"/>
                </w:tcPr>
                <w:p w:rsidR="00A75AE8" w:rsidRPr="002649FE" w:rsidRDefault="00D91008" w:rsidP="00A243E1">
                  <w:pPr>
                    <w:pStyle w:val="Default"/>
                    <w:tabs>
                      <w:tab w:val="left" w:pos="142"/>
                    </w:tabs>
                    <w:rPr>
                      <w:rFonts w:ascii="Arial" w:hAnsi="Arial" w:cs="Arial"/>
                    </w:rPr>
                  </w:pPr>
                  <w:r>
                    <w:rPr>
                      <w:rFonts w:ascii="Arial" w:hAnsi="Arial" w:cs="Arial"/>
                    </w:rPr>
                    <w:t>940</w:t>
                  </w:r>
                </w:p>
              </w:tc>
              <w:tc>
                <w:tcPr>
                  <w:tcW w:w="850" w:type="dxa"/>
                </w:tcPr>
                <w:p w:rsidR="00A75AE8" w:rsidRPr="002649FE" w:rsidRDefault="00D91008" w:rsidP="00A243E1">
                  <w:pPr>
                    <w:pStyle w:val="Default"/>
                    <w:tabs>
                      <w:tab w:val="left" w:pos="142"/>
                    </w:tabs>
                    <w:rPr>
                      <w:rFonts w:ascii="Arial" w:hAnsi="Arial" w:cs="Arial"/>
                    </w:rPr>
                  </w:pPr>
                  <w:r>
                    <w:rPr>
                      <w:rFonts w:ascii="Arial" w:hAnsi="Arial" w:cs="Arial"/>
                    </w:rPr>
                    <w:t>1002</w:t>
                  </w:r>
                </w:p>
              </w:tc>
              <w:tc>
                <w:tcPr>
                  <w:tcW w:w="851" w:type="dxa"/>
                </w:tcPr>
                <w:p w:rsidR="00A75AE8" w:rsidRPr="002649FE" w:rsidRDefault="00D91008" w:rsidP="00A243E1">
                  <w:pPr>
                    <w:pStyle w:val="Default"/>
                    <w:tabs>
                      <w:tab w:val="left" w:pos="142"/>
                    </w:tabs>
                    <w:rPr>
                      <w:rFonts w:ascii="Arial" w:hAnsi="Arial" w:cs="Arial"/>
                    </w:rPr>
                  </w:pPr>
                  <w:r>
                    <w:rPr>
                      <w:rFonts w:ascii="Arial" w:hAnsi="Arial" w:cs="Arial"/>
                    </w:rPr>
                    <w:t>1207</w:t>
                  </w:r>
                </w:p>
              </w:tc>
              <w:tc>
                <w:tcPr>
                  <w:tcW w:w="850" w:type="dxa"/>
                </w:tcPr>
                <w:p w:rsidR="00A75AE8" w:rsidRPr="002649FE" w:rsidRDefault="00D91008" w:rsidP="00A243E1">
                  <w:pPr>
                    <w:pStyle w:val="Default"/>
                    <w:tabs>
                      <w:tab w:val="left" w:pos="142"/>
                    </w:tabs>
                    <w:rPr>
                      <w:rFonts w:ascii="Arial" w:hAnsi="Arial" w:cs="Arial"/>
                    </w:rPr>
                  </w:pPr>
                  <w:r>
                    <w:rPr>
                      <w:rFonts w:ascii="Arial" w:hAnsi="Arial" w:cs="Arial"/>
                    </w:rPr>
                    <w:t>1087</w:t>
                  </w:r>
                </w:p>
              </w:tc>
              <w:tc>
                <w:tcPr>
                  <w:tcW w:w="851" w:type="dxa"/>
                </w:tcPr>
                <w:p w:rsidR="00A75AE8" w:rsidRPr="002649FE" w:rsidRDefault="00D91008" w:rsidP="00A243E1">
                  <w:pPr>
                    <w:pStyle w:val="Default"/>
                    <w:tabs>
                      <w:tab w:val="left" w:pos="142"/>
                    </w:tabs>
                    <w:rPr>
                      <w:rFonts w:ascii="Arial" w:hAnsi="Arial" w:cs="Arial"/>
                    </w:rPr>
                  </w:pPr>
                  <w:r>
                    <w:rPr>
                      <w:rFonts w:ascii="Arial" w:hAnsi="Arial" w:cs="Arial"/>
                    </w:rPr>
                    <w:t>996</w:t>
                  </w:r>
                </w:p>
              </w:tc>
              <w:tc>
                <w:tcPr>
                  <w:tcW w:w="708" w:type="dxa"/>
                </w:tcPr>
                <w:p w:rsidR="00A75AE8" w:rsidRPr="002649FE" w:rsidRDefault="00D91008" w:rsidP="00A243E1">
                  <w:pPr>
                    <w:pStyle w:val="Default"/>
                    <w:tabs>
                      <w:tab w:val="left" w:pos="142"/>
                    </w:tabs>
                    <w:rPr>
                      <w:rFonts w:ascii="Arial" w:hAnsi="Arial" w:cs="Arial"/>
                    </w:rPr>
                  </w:pPr>
                  <w:r>
                    <w:rPr>
                      <w:rFonts w:ascii="Arial" w:hAnsi="Arial" w:cs="Arial"/>
                    </w:rPr>
                    <w:t>867</w:t>
                  </w:r>
                </w:p>
              </w:tc>
            </w:tr>
            <w:tr w:rsidR="00D91008" w:rsidRPr="002649FE" w:rsidTr="00714E0D">
              <w:tc>
                <w:tcPr>
                  <w:tcW w:w="1163" w:type="dxa"/>
                </w:tcPr>
                <w:p w:rsidR="00D91008" w:rsidRPr="002649FE" w:rsidRDefault="00D91008" w:rsidP="00A243E1">
                  <w:pPr>
                    <w:pStyle w:val="Default"/>
                    <w:tabs>
                      <w:tab w:val="left" w:pos="142"/>
                    </w:tabs>
                    <w:rPr>
                      <w:rFonts w:ascii="Arial" w:hAnsi="Arial" w:cs="Arial"/>
                    </w:rPr>
                  </w:pPr>
                  <w:r w:rsidRPr="002649FE">
                    <w:rPr>
                      <w:rFonts w:ascii="Arial" w:hAnsi="Arial" w:cs="Arial"/>
                    </w:rPr>
                    <w:t>PRG</w:t>
                  </w:r>
                </w:p>
              </w:tc>
              <w:tc>
                <w:tcPr>
                  <w:tcW w:w="709" w:type="dxa"/>
                </w:tcPr>
                <w:p w:rsidR="00D91008" w:rsidRPr="002649FE" w:rsidRDefault="00D91008" w:rsidP="00A243E1">
                  <w:pPr>
                    <w:pStyle w:val="Default"/>
                    <w:tabs>
                      <w:tab w:val="left" w:pos="142"/>
                    </w:tabs>
                    <w:rPr>
                      <w:rFonts w:ascii="Arial" w:hAnsi="Arial" w:cs="Arial"/>
                    </w:rPr>
                  </w:pPr>
                  <w:r>
                    <w:rPr>
                      <w:rFonts w:ascii="Arial" w:hAnsi="Arial" w:cs="Arial"/>
                    </w:rPr>
                    <w:t>0</w:t>
                  </w:r>
                </w:p>
              </w:tc>
              <w:tc>
                <w:tcPr>
                  <w:tcW w:w="850" w:type="dxa"/>
                </w:tcPr>
                <w:p w:rsidR="00D91008" w:rsidRPr="002649FE" w:rsidRDefault="00D91008" w:rsidP="00A243E1">
                  <w:pPr>
                    <w:pStyle w:val="Default"/>
                    <w:tabs>
                      <w:tab w:val="left" w:pos="142"/>
                    </w:tabs>
                    <w:rPr>
                      <w:rFonts w:ascii="Arial" w:hAnsi="Arial" w:cs="Arial"/>
                    </w:rPr>
                  </w:pPr>
                  <w:r>
                    <w:rPr>
                      <w:rFonts w:ascii="Arial" w:hAnsi="Arial" w:cs="Arial"/>
                    </w:rPr>
                    <w:t>0</w:t>
                  </w:r>
                </w:p>
              </w:tc>
              <w:tc>
                <w:tcPr>
                  <w:tcW w:w="851" w:type="dxa"/>
                </w:tcPr>
                <w:p w:rsidR="00D91008" w:rsidRPr="002649FE" w:rsidRDefault="00D91008" w:rsidP="00A243E1">
                  <w:pPr>
                    <w:pStyle w:val="Default"/>
                    <w:tabs>
                      <w:tab w:val="left" w:pos="142"/>
                    </w:tabs>
                    <w:rPr>
                      <w:rFonts w:ascii="Arial" w:hAnsi="Arial" w:cs="Arial"/>
                    </w:rPr>
                  </w:pPr>
                  <w:r>
                    <w:rPr>
                      <w:rFonts w:ascii="Arial" w:hAnsi="Arial" w:cs="Arial"/>
                    </w:rPr>
                    <w:t>0</w:t>
                  </w:r>
                </w:p>
              </w:tc>
              <w:tc>
                <w:tcPr>
                  <w:tcW w:w="4110" w:type="dxa"/>
                  <w:gridSpan w:val="5"/>
                </w:tcPr>
                <w:p w:rsidR="00D91008" w:rsidRPr="002649FE" w:rsidRDefault="00D91008" w:rsidP="00A243E1">
                  <w:pPr>
                    <w:pStyle w:val="Default"/>
                    <w:tabs>
                      <w:tab w:val="left" w:pos="142"/>
                    </w:tabs>
                    <w:rPr>
                      <w:rFonts w:ascii="Arial" w:hAnsi="Arial" w:cs="Arial"/>
                    </w:rPr>
                  </w:pPr>
                  <w:r>
                    <w:rPr>
                      <w:rFonts w:ascii="Arial" w:hAnsi="Arial" w:cs="Arial"/>
                    </w:rPr>
                    <w:t xml:space="preserve">All aged 35+ </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D91008" w:rsidP="00A243E1">
                  <w:pPr>
                    <w:pStyle w:val="Default"/>
                    <w:tabs>
                      <w:tab w:val="left" w:pos="142"/>
                    </w:tabs>
                    <w:rPr>
                      <w:rFonts w:ascii="Arial" w:hAnsi="Arial" w:cs="Arial"/>
                      <w:color w:val="auto"/>
                    </w:rPr>
                  </w:pPr>
                  <w:r>
                    <w:rPr>
                      <w:rFonts w:ascii="Arial" w:hAnsi="Arial" w:cs="Arial"/>
                      <w:color w:val="auto"/>
                    </w:rPr>
                    <w:t>13</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D91008" w:rsidP="00A243E1">
                  <w:pPr>
                    <w:pStyle w:val="Default"/>
                    <w:tabs>
                      <w:tab w:val="left" w:pos="142"/>
                    </w:tabs>
                    <w:rPr>
                      <w:rFonts w:ascii="Arial" w:hAnsi="Arial" w:cs="Arial"/>
                      <w:color w:val="auto"/>
                    </w:rPr>
                  </w:pPr>
                  <w:r>
                    <w:rPr>
                      <w:rFonts w:ascii="Arial" w:hAnsi="Arial" w:cs="Arial"/>
                      <w:color w:val="auto"/>
                    </w:rPr>
                    <w:t>1</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E342E" w:rsidRPr="002649FE" w:rsidRDefault="003E342E" w:rsidP="00A243E1">
            <w:pPr>
              <w:tabs>
                <w:tab w:val="left" w:pos="142"/>
              </w:tabs>
              <w:rPr>
                <w:rFonts w:ascii="Arial" w:hAnsi="Arial" w:cs="Arial"/>
                <w:sz w:val="24"/>
                <w:szCs w:val="24"/>
              </w:rPr>
            </w:pPr>
          </w:p>
          <w:p w:rsidR="00D91008" w:rsidRPr="003E342E" w:rsidRDefault="00D91008" w:rsidP="003E342E">
            <w:pPr>
              <w:pStyle w:val="Default"/>
              <w:tabs>
                <w:tab w:val="left" w:pos="142"/>
              </w:tabs>
              <w:rPr>
                <w:rFonts w:ascii="Arial" w:hAnsi="Arial" w:cs="Arial"/>
              </w:rPr>
            </w:pPr>
            <w:r w:rsidRPr="003E342E">
              <w:rPr>
                <w:rFonts w:ascii="Arial" w:hAnsi="Arial" w:cs="Arial"/>
              </w:rPr>
              <w:t xml:space="preserve">We recognise that virtual membership is the main area to pursue, and plan to advertise on Twitter and Facebook in the future.  All of our information contains details on attending meetings and/or being a virtual member. </w:t>
            </w:r>
          </w:p>
          <w:p w:rsidR="00A75AE8" w:rsidRDefault="00D91008" w:rsidP="003E342E">
            <w:pPr>
              <w:pStyle w:val="Default"/>
              <w:tabs>
                <w:tab w:val="left" w:pos="142"/>
              </w:tabs>
              <w:rPr>
                <w:rFonts w:ascii="Arial" w:hAnsi="Arial" w:cs="Arial"/>
                <w:b/>
                <w:sz w:val="24"/>
              </w:rPr>
            </w:pPr>
            <w:r w:rsidRPr="003E342E">
              <w:rPr>
                <w:rFonts w:ascii="Arial" w:hAnsi="Arial" w:cs="Arial"/>
              </w:rPr>
              <w:t>There is a regular article in the Leek Post &amp; Times newspaper, which also gives details of meeting dates etc., and an article in every practice newsletter inviting patients to join , our practice booklet, waiting room TV screen  and website also offer the invitation. The PPG has a noticeboard within the reception area with joining information. We also contacted all of our patients</w:t>
            </w:r>
            <w:r w:rsidR="001524B4">
              <w:rPr>
                <w:rFonts w:ascii="Arial" w:hAnsi="Arial" w:cs="Arial"/>
              </w:rPr>
              <w:t xml:space="preserve"> who have a</w:t>
            </w:r>
            <w:r w:rsidRPr="003E342E">
              <w:rPr>
                <w:rFonts w:ascii="Arial" w:hAnsi="Arial" w:cs="Arial"/>
              </w:rPr>
              <w:t xml:space="preserve"> mobile telephone number and invited them to join the group.</w:t>
            </w:r>
            <w:r>
              <w:rPr>
                <w:rFonts w:ascii="Arial" w:hAnsi="Arial" w:cs="Arial"/>
                <w:b/>
                <w:sz w:val="24"/>
              </w:rPr>
              <w:t xml:space="preserve"> </w:t>
            </w:r>
          </w:p>
          <w:p w:rsidR="003E342E" w:rsidRDefault="003E342E" w:rsidP="003E342E">
            <w:pPr>
              <w:pStyle w:val="Default"/>
              <w:tabs>
                <w:tab w:val="left" w:pos="142"/>
              </w:tabs>
              <w:rPr>
                <w:rFonts w:ascii="Arial" w:hAnsi="Arial" w:cs="Arial"/>
                <w:b/>
                <w:sz w:val="24"/>
              </w:rPr>
            </w:pPr>
          </w:p>
          <w:p w:rsidR="003E342E" w:rsidRDefault="003E342E" w:rsidP="003E342E">
            <w:pPr>
              <w:pStyle w:val="Default"/>
              <w:tabs>
                <w:tab w:val="left" w:pos="142"/>
              </w:tabs>
              <w:rPr>
                <w:rFonts w:ascii="Arial" w:hAnsi="Arial" w:cs="Arial"/>
                <w:b/>
                <w:sz w:val="24"/>
              </w:rPr>
            </w:pPr>
          </w:p>
          <w:p w:rsidR="003E342E" w:rsidRPr="002649FE" w:rsidRDefault="003E342E" w:rsidP="003E342E">
            <w:pPr>
              <w:pStyle w:val="Default"/>
              <w:tabs>
                <w:tab w:val="left" w:pos="142"/>
              </w:tabs>
              <w:rPr>
                <w:rFonts w:ascii="Arial" w:hAnsi="Arial" w:cs="Arial"/>
                <w:b/>
                <w:sz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w:t>
            </w:r>
          </w:p>
          <w:p w:rsidR="00A75AE8" w:rsidRPr="003E342E" w:rsidRDefault="003E342E" w:rsidP="003E342E">
            <w:pPr>
              <w:pStyle w:val="Default"/>
              <w:tabs>
                <w:tab w:val="left" w:pos="142"/>
              </w:tabs>
              <w:rPr>
                <w:rFonts w:ascii="Arial" w:hAnsi="Arial" w:cs="Arial"/>
              </w:rPr>
            </w:pPr>
            <w:r w:rsidRPr="003E342E">
              <w:rPr>
                <w:rFonts w:ascii="Arial" w:hAnsi="Arial" w:cs="Arial"/>
              </w:rPr>
              <w:t xml:space="preserve">Higher than average elderly population </w:t>
            </w: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3E342E" w:rsidRDefault="003E342E" w:rsidP="003E342E">
            <w:pPr>
              <w:pStyle w:val="Default"/>
              <w:tabs>
                <w:tab w:val="left" w:pos="142"/>
              </w:tabs>
              <w:rPr>
                <w:rFonts w:ascii="Arial" w:hAnsi="Arial" w:cs="Arial"/>
              </w:rPr>
            </w:pPr>
            <w:r w:rsidRPr="003E342E">
              <w:rPr>
                <w:rFonts w:ascii="Arial" w:hAnsi="Arial" w:cs="Arial"/>
              </w:rPr>
              <w:t>Our PPG members are all aged 35</w:t>
            </w:r>
            <w:proofErr w:type="gramStart"/>
            <w:r w:rsidRPr="003E342E">
              <w:rPr>
                <w:rFonts w:ascii="Arial" w:hAnsi="Arial" w:cs="Arial"/>
              </w:rPr>
              <w:t>+ .</w:t>
            </w:r>
            <w:proofErr w:type="gramEnd"/>
            <w:r w:rsidRPr="003E342E">
              <w:rPr>
                <w:rFonts w:ascii="Arial" w:hAnsi="Arial" w:cs="Arial"/>
              </w:rPr>
              <w:t xml:space="preserve"> </w:t>
            </w:r>
          </w:p>
          <w:p w:rsidR="00A75AE8" w:rsidRPr="003E342E" w:rsidRDefault="003E342E" w:rsidP="003E342E">
            <w:pPr>
              <w:pStyle w:val="Default"/>
              <w:tabs>
                <w:tab w:val="left" w:pos="142"/>
              </w:tabs>
              <w:rPr>
                <w:rFonts w:ascii="Arial" w:hAnsi="Arial" w:cs="Arial"/>
              </w:rPr>
            </w:pPr>
            <w:r w:rsidRPr="003E342E">
              <w:rPr>
                <w:rFonts w:ascii="Arial" w:hAnsi="Arial" w:cs="Arial"/>
              </w:rPr>
              <w:t xml:space="preserve">There have been discussions at meetings the practice has with local care homes regarding the PPG and how they can become involved. To date, the care home managers represent their patient needs, which are fed back to the PPG via the practice manager. </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3E342E" w:rsidP="00A243E1">
            <w:pPr>
              <w:pStyle w:val="Default"/>
              <w:tabs>
                <w:tab w:val="left" w:pos="142"/>
              </w:tabs>
              <w:rPr>
                <w:rFonts w:ascii="Arial" w:hAnsi="Arial" w:cs="Arial"/>
              </w:rPr>
            </w:pPr>
            <w:r>
              <w:rPr>
                <w:rFonts w:ascii="Arial" w:hAnsi="Arial" w:cs="Arial"/>
              </w:rPr>
              <w:t xml:space="preserve">Patient Questionnaire results from 2013/2014 </w:t>
            </w:r>
          </w:p>
          <w:p w:rsidR="00A75AE8" w:rsidRPr="002649FE" w:rsidRDefault="003E342E" w:rsidP="00A243E1">
            <w:pPr>
              <w:pStyle w:val="Default"/>
              <w:tabs>
                <w:tab w:val="left" w:pos="142"/>
              </w:tabs>
              <w:rPr>
                <w:rFonts w:ascii="Arial" w:hAnsi="Arial" w:cs="Arial"/>
              </w:rPr>
            </w:pPr>
            <w:r>
              <w:rPr>
                <w:rFonts w:ascii="Arial" w:hAnsi="Arial" w:cs="Arial"/>
              </w:rPr>
              <w:t xml:space="preserve">PPG meetings (bi monthly) </w:t>
            </w:r>
          </w:p>
          <w:p w:rsidR="00A75AE8" w:rsidRPr="002649FE" w:rsidRDefault="003E342E" w:rsidP="00A243E1">
            <w:pPr>
              <w:pStyle w:val="Default"/>
              <w:tabs>
                <w:tab w:val="left" w:pos="142"/>
              </w:tabs>
              <w:rPr>
                <w:rFonts w:ascii="Arial" w:hAnsi="Arial" w:cs="Arial"/>
              </w:rPr>
            </w:pPr>
            <w:r>
              <w:rPr>
                <w:rFonts w:ascii="Arial" w:hAnsi="Arial" w:cs="Arial"/>
              </w:rPr>
              <w:t>Patient complaint/praise letters</w:t>
            </w:r>
          </w:p>
          <w:p w:rsidR="00A75AE8" w:rsidRPr="002649FE" w:rsidRDefault="003E342E" w:rsidP="00A243E1">
            <w:pPr>
              <w:pStyle w:val="Default"/>
              <w:tabs>
                <w:tab w:val="left" w:pos="142"/>
              </w:tabs>
              <w:rPr>
                <w:rFonts w:ascii="Arial" w:hAnsi="Arial" w:cs="Arial"/>
              </w:rPr>
            </w:pPr>
            <w:r>
              <w:rPr>
                <w:rFonts w:ascii="Arial" w:hAnsi="Arial" w:cs="Arial"/>
              </w:rPr>
              <w:t xml:space="preserve">Friends and Family test (in development)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3E342E" w:rsidRPr="003E342E" w:rsidRDefault="003E342E" w:rsidP="00A243E1">
            <w:pPr>
              <w:pStyle w:val="Default"/>
              <w:tabs>
                <w:tab w:val="left" w:pos="142"/>
              </w:tabs>
              <w:rPr>
                <w:rFonts w:ascii="Arial" w:hAnsi="Arial" w:cs="Arial"/>
              </w:rPr>
            </w:pPr>
            <w:r w:rsidRPr="003E342E">
              <w:rPr>
                <w:rFonts w:ascii="Arial" w:hAnsi="Arial" w:cs="Arial"/>
              </w:rPr>
              <w:t xml:space="preserve">Questionnaire results circulated to PPG Jan 2014 and discussed in meeting in Jan ‘14 and again in April ’14. </w:t>
            </w:r>
          </w:p>
          <w:p w:rsidR="003E342E" w:rsidRPr="003E342E" w:rsidRDefault="003E342E" w:rsidP="00A243E1">
            <w:pPr>
              <w:pStyle w:val="Default"/>
              <w:tabs>
                <w:tab w:val="left" w:pos="142"/>
              </w:tabs>
              <w:rPr>
                <w:rFonts w:ascii="Arial" w:hAnsi="Arial" w:cs="Arial"/>
              </w:rPr>
            </w:pPr>
            <w:r w:rsidRPr="003E342E">
              <w:rPr>
                <w:rFonts w:ascii="Arial" w:hAnsi="Arial" w:cs="Arial"/>
              </w:rPr>
              <w:t xml:space="preserve">The other sources of feedback are discussed at the PPG meeting bi monthly  </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791445" w:rsidRDefault="007F3463" w:rsidP="00A243E1">
            <w:pPr>
              <w:pStyle w:val="Default"/>
              <w:tabs>
                <w:tab w:val="left" w:pos="142"/>
              </w:tabs>
              <w:rPr>
                <w:rFonts w:ascii="Arial" w:hAnsi="Arial" w:cs="Arial"/>
              </w:rPr>
            </w:pPr>
            <w:r w:rsidRPr="00791445">
              <w:rPr>
                <w:rFonts w:ascii="Arial" w:hAnsi="Arial" w:cs="Arial"/>
              </w:rPr>
              <w:t xml:space="preserve">Availability of appointments </w:t>
            </w:r>
            <w:r w:rsidR="001017C5" w:rsidRPr="00791445">
              <w:rPr>
                <w:rFonts w:ascii="Arial" w:hAnsi="Arial" w:cs="Arial"/>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791445" w:rsidRDefault="007F3463" w:rsidP="00A243E1">
            <w:pPr>
              <w:pStyle w:val="Default"/>
              <w:tabs>
                <w:tab w:val="left" w:pos="142"/>
              </w:tabs>
              <w:rPr>
                <w:rFonts w:ascii="Arial" w:hAnsi="Arial" w:cs="Arial"/>
              </w:rPr>
            </w:pPr>
            <w:r w:rsidRPr="00791445">
              <w:rPr>
                <w:rFonts w:ascii="Arial" w:hAnsi="Arial" w:cs="Arial"/>
              </w:rPr>
              <w:t>Pharmacy First scheme</w:t>
            </w:r>
          </w:p>
          <w:p w:rsidR="007F3463" w:rsidRPr="00791445" w:rsidRDefault="007F3463" w:rsidP="00A243E1">
            <w:pPr>
              <w:pStyle w:val="Default"/>
              <w:tabs>
                <w:tab w:val="left" w:pos="142"/>
              </w:tabs>
              <w:rPr>
                <w:rFonts w:ascii="Arial" w:hAnsi="Arial" w:cs="Arial"/>
              </w:rPr>
            </w:pPr>
            <w:r w:rsidRPr="00791445">
              <w:rPr>
                <w:rFonts w:ascii="Arial" w:hAnsi="Arial" w:cs="Arial"/>
              </w:rPr>
              <w:t xml:space="preserve">Regular ‘walk in’ clinics </w:t>
            </w:r>
          </w:p>
          <w:p w:rsidR="00A75AE8" w:rsidRPr="00791445" w:rsidRDefault="007F3463" w:rsidP="00A243E1">
            <w:pPr>
              <w:pStyle w:val="Default"/>
              <w:tabs>
                <w:tab w:val="left" w:pos="142"/>
              </w:tabs>
              <w:rPr>
                <w:rFonts w:ascii="Arial" w:hAnsi="Arial" w:cs="Arial"/>
              </w:rPr>
            </w:pPr>
            <w:r w:rsidRPr="00791445">
              <w:rPr>
                <w:rFonts w:ascii="Arial" w:hAnsi="Arial" w:cs="Arial"/>
              </w:rPr>
              <w:t xml:space="preserve">Saturday morning clinics for emergency appointments </w:t>
            </w:r>
          </w:p>
          <w:p w:rsidR="001017C5" w:rsidRPr="00791445" w:rsidRDefault="001017C5" w:rsidP="00A243E1">
            <w:pPr>
              <w:pStyle w:val="Default"/>
              <w:tabs>
                <w:tab w:val="left" w:pos="142"/>
              </w:tabs>
              <w:rPr>
                <w:rFonts w:ascii="Arial" w:hAnsi="Arial" w:cs="Arial"/>
              </w:rPr>
            </w:pPr>
            <w:r w:rsidRPr="00791445">
              <w:rPr>
                <w:rFonts w:ascii="Arial" w:hAnsi="Arial" w:cs="Arial"/>
              </w:rPr>
              <w:t xml:space="preserve">Vulnerable patient caseload identified and practice matron employed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017C5" w:rsidRPr="002649FE" w:rsidRDefault="001017C5" w:rsidP="00A243E1">
            <w:pPr>
              <w:pStyle w:val="Default"/>
              <w:tabs>
                <w:tab w:val="left" w:pos="142"/>
              </w:tabs>
              <w:rPr>
                <w:rFonts w:ascii="Arial" w:hAnsi="Arial" w:cs="Arial"/>
                <w:sz w:val="24"/>
              </w:rPr>
            </w:pPr>
          </w:p>
          <w:p w:rsidR="00A75AE8" w:rsidRPr="00791445" w:rsidRDefault="007F3463" w:rsidP="00A243E1">
            <w:pPr>
              <w:pStyle w:val="Default"/>
              <w:tabs>
                <w:tab w:val="left" w:pos="142"/>
              </w:tabs>
              <w:rPr>
                <w:rFonts w:ascii="Arial" w:hAnsi="Arial" w:cs="Arial"/>
              </w:rPr>
            </w:pPr>
            <w:r w:rsidRPr="00791445">
              <w:rPr>
                <w:rFonts w:ascii="Arial" w:hAnsi="Arial" w:cs="Arial"/>
              </w:rPr>
              <w:t xml:space="preserve">Schemes advertised in practice newsletters and posters in the waiting room </w:t>
            </w:r>
          </w:p>
          <w:p w:rsidR="007F3463" w:rsidRPr="00791445" w:rsidRDefault="007F3463" w:rsidP="00A243E1">
            <w:pPr>
              <w:pStyle w:val="Default"/>
              <w:tabs>
                <w:tab w:val="left" w:pos="142"/>
              </w:tabs>
              <w:rPr>
                <w:rFonts w:ascii="Arial" w:hAnsi="Arial" w:cs="Arial"/>
              </w:rPr>
            </w:pPr>
            <w:r w:rsidRPr="00791445">
              <w:rPr>
                <w:rFonts w:ascii="Arial" w:hAnsi="Arial" w:cs="Arial"/>
              </w:rPr>
              <w:t xml:space="preserve">Reception staff make patients aware during telephone conversations </w:t>
            </w:r>
          </w:p>
          <w:p w:rsidR="00A75AE8" w:rsidRPr="00791445" w:rsidRDefault="001017C5" w:rsidP="00A243E1">
            <w:pPr>
              <w:pStyle w:val="Default"/>
              <w:tabs>
                <w:tab w:val="left" w:pos="142"/>
              </w:tabs>
              <w:rPr>
                <w:rFonts w:ascii="Arial" w:hAnsi="Arial" w:cs="Arial"/>
              </w:rPr>
            </w:pPr>
            <w:r w:rsidRPr="00791445">
              <w:rPr>
                <w:rFonts w:ascii="Arial" w:hAnsi="Arial" w:cs="Arial"/>
              </w:rPr>
              <w:t>Pharmacy first repeated use by patients once aware of scheme</w:t>
            </w:r>
            <w:r w:rsidR="00791445" w:rsidRPr="00791445">
              <w:rPr>
                <w:rFonts w:ascii="Arial" w:hAnsi="Arial" w:cs="Arial"/>
              </w:rPr>
              <w:t xml:space="preserve"> – also advertised in pharmacies. </w:t>
            </w:r>
          </w:p>
          <w:p w:rsidR="00A75AE8" w:rsidRPr="00791445" w:rsidRDefault="00791445" w:rsidP="00A243E1">
            <w:pPr>
              <w:pStyle w:val="Default"/>
              <w:tabs>
                <w:tab w:val="left" w:pos="142"/>
              </w:tabs>
              <w:rPr>
                <w:rFonts w:ascii="Arial" w:hAnsi="Arial" w:cs="Arial"/>
              </w:rPr>
            </w:pPr>
            <w:r>
              <w:rPr>
                <w:rFonts w:ascii="Arial" w:hAnsi="Arial" w:cs="Arial"/>
              </w:rPr>
              <w:t xml:space="preserve">Patient questionnaire results publicised on website </w:t>
            </w:r>
          </w:p>
          <w:p w:rsidR="00A75AE8" w:rsidRPr="00791445" w:rsidRDefault="00791445" w:rsidP="00A243E1">
            <w:pPr>
              <w:pStyle w:val="Default"/>
              <w:tabs>
                <w:tab w:val="left" w:pos="142"/>
              </w:tabs>
              <w:rPr>
                <w:rFonts w:ascii="Arial" w:hAnsi="Arial" w:cs="Arial"/>
              </w:rPr>
            </w:pPr>
            <w:r w:rsidRPr="00791445">
              <w:rPr>
                <w:rFonts w:ascii="Arial" w:hAnsi="Arial" w:cs="Arial"/>
              </w:rPr>
              <w:t xml:space="preserve">Also there has generally been a decrease in footfall at the practice since the introduction of EPS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791445" w:rsidRDefault="00791445" w:rsidP="00A243E1">
            <w:pPr>
              <w:pStyle w:val="Default"/>
              <w:tabs>
                <w:tab w:val="left" w:pos="142"/>
              </w:tabs>
              <w:rPr>
                <w:rFonts w:ascii="Arial" w:hAnsi="Arial" w:cs="Arial"/>
              </w:rPr>
            </w:pPr>
            <w:r w:rsidRPr="00791445">
              <w:rPr>
                <w:rFonts w:ascii="Arial" w:hAnsi="Arial" w:cs="Arial"/>
              </w:rPr>
              <w:t xml:space="preserve">Waiting times on the telephone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791445" w:rsidRDefault="00791445" w:rsidP="00A243E1">
            <w:pPr>
              <w:pStyle w:val="Default"/>
              <w:tabs>
                <w:tab w:val="left" w:pos="142"/>
              </w:tabs>
              <w:rPr>
                <w:rFonts w:ascii="Arial" w:hAnsi="Arial" w:cs="Arial"/>
              </w:rPr>
            </w:pPr>
            <w:r w:rsidRPr="00791445">
              <w:rPr>
                <w:rFonts w:ascii="Arial" w:hAnsi="Arial" w:cs="Arial"/>
              </w:rPr>
              <w:t xml:space="preserve">Patients able to cancel appointments using the online service </w:t>
            </w:r>
          </w:p>
          <w:p w:rsidR="00791445" w:rsidRPr="00791445" w:rsidRDefault="00791445" w:rsidP="00A243E1">
            <w:pPr>
              <w:pStyle w:val="Default"/>
              <w:tabs>
                <w:tab w:val="left" w:pos="142"/>
              </w:tabs>
              <w:rPr>
                <w:rFonts w:ascii="Arial" w:hAnsi="Arial" w:cs="Arial"/>
              </w:rPr>
            </w:pPr>
            <w:r w:rsidRPr="00791445">
              <w:rPr>
                <w:rFonts w:ascii="Arial" w:hAnsi="Arial" w:cs="Arial"/>
              </w:rPr>
              <w:t>Separate option put onto the telephone lines for cancelling appointments – trialled for 1 month and now permanent</w:t>
            </w:r>
          </w:p>
          <w:p w:rsidR="00A75AE8" w:rsidRPr="00791445" w:rsidRDefault="00791445" w:rsidP="00A243E1">
            <w:pPr>
              <w:pStyle w:val="Default"/>
              <w:tabs>
                <w:tab w:val="left" w:pos="142"/>
              </w:tabs>
              <w:rPr>
                <w:rFonts w:ascii="Arial" w:hAnsi="Arial" w:cs="Arial"/>
              </w:rPr>
            </w:pPr>
            <w:r w:rsidRPr="00791445">
              <w:rPr>
                <w:rFonts w:ascii="Arial" w:hAnsi="Arial" w:cs="Arial"/>
              </w:rPr>
              <w:t xml:space="preserve">Extra receptionist answering the telephone at peak times </w:t>
            </w:r>
          </w:p>
          <w:p w:rsidR="00A75AE8" w:rsidRPr="00791445"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791445" w:rsidRDefault="00791445" w:rsidP="00A243E1">
            <w:pPr>
              <w:pStyle w:val="Default"/>
              <w:tabs>
                <w:tab w:val="left" w:pos="142"/>
              </w:tabs>
              <w:rPr>
                <w:rFonts w:ascii="Arial" w:hAnsi="Arial" w:cs="Arial"/>
              </w:rPr>
            </w:pPr>
            <w:r w:rsidRPr="00791445">
              <w:rPr>
                <w:rFonts w:ascii="Arial" w:hAnsi="Arial" w:cs="Arial"/>
              </w:rPr>
              <w:t xml:space="preserve">Patients are using the telephone cancellation line  - publicised in patient newsletter </w:t>
            </w:r>
          </w:p>
          <w:p w:rsidR="00791445" w:rsidRPr="00791445" w:rsidRDefault="00791445" w:rsidP="00A243E1">
            <w:pPr>
              <w:pStyle w:val="Default"/>
              <w:tabs>
                <w:tab w:val="left" w:pos="142"/>
              </w:tabs>
              <w:rPr>
                <w:rFonts w:ascii="Arial" w:hAnsi="Arial" w:cs="Arial"/>
              </w:rPr>
            </w:pPr>
            <w:r>
              <w:rPr>
                <w:rFonts w:ascii="Arial" w:hAnsi="Arial" w:cs="Arial"/>
              </w:rPr>
              <w:t xml:space="preserve">Telephone answering times publicised in patient newsletter and website </w:t>
            </w:r>
          </w:p>
          <w:p w:rsidR="00A75AE8" w:rsidRPr="00791445" w:rsidRDefault="00791445" w:rsidP="00A243E1">
            <w:pPr>
              <w:pStyle w:val="Default"/>
              <w:tabs>
                <w:tab w:val="left" w:pos="142"/>
              </w:tabs>
              <w:rPr>
                <w:rFonts w:ascii="Arial" w:hAnsi="Arial" w:cs="Arial"/>
              </w:rPr>
            </w:pPr>
            <w:r w:rsidRPr="00791445">
              <w:rPr>
                <w:rFonts w:ascii="Arial" w:hAnsi="Arial" w:cs="Arial"/>
              </w:rPr>
              <w:t xml:space="preserve">Online services advertised in newsletter and website and waiting room TV screen </w:t>
            </w:r>
          </w:p>
          <w:p w:rsidR="00A75AE8" w:rsidRPr="00791445" w:rsidRDefault="00791445" w:rsidP="00A243E1">
            <w:pPr>
              <w:pStyle w:val="Default"/>
              <w:tabs>
                <w:tab w:val="left" w:pos="142"/>
              </w:tabs>
              <w:rPr>
                <w:rFonts w:ascii="Arial" w:hAnsi="Arial" w:cs="Arial"/>
              </w:rPr>
            </w:pPr>
            <w:r w:rsidRPr="00791445">
              <w:rPr>
                <w:rFonts w:ascii="Arial" w:hAnsi="Arial" w:cs="Arial"/>
              </w:rPr>
              <w:t>Discussed at PPG meetings for feedback and general agreement t</w:t>
            </w:r>
            <w:r>
              <w:rPr>
                <w:rFonts w:ascii="Arial" w:hAnsi="Arial" w:cs="Arial"/>
              </w:rPr>
              <w:t xml:space="preserve">hat waiting times have improved – </w:t>
            </w:r>
            <w:proofErr w:type="spellStart"/>
            <w:r>
              <w:rPr>
                <w:rFonts w:ascii="Arial" w:hAnsi="Arial" w:cs="Arial"/>
              </w:rPr>
              <w:t>minuted</w:t>
            </w:r>
            <w:proofErr w:type="spellEnd"/>
            <w:r>
              <w:rPr>
                <w:rFonts w:ascii="Arial" w:hAnsi="Arial" w:cs="Arial"/>
              </w:rPr>
              <w:t xml:space="preserve"> and circulated </w:t>
            </w:r>
          </w:p>
          <w:p w:rsidR="00A75AE8" w:rsidRPr="00791445"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BF06F3" w:rsidRDefault="00791445" w:rsidP="00A243E1">
            <w:pPr>
              <w:pStyle w:val="Default"/>
              <w:tabs>
                <w:tab w:val="left" w:pos="142"/>
              </w:tabs>
              <w:rPr>
                <w:rFonts w:ascii="Arial" w:hAnsi="Arial" w:cs="Arial"/>
              </w:rPr>
            </w:pPr>
            <w:r w:rsidRPr="00BF06F3">
              <w:rPr>
                <w:rFonts w:ascii="Arial" w:hAnsi="Arial" w:cs="Arial"/>
              </w:rPr>
              <w:t>Phlebotomy Services – funding to general practices in the Leek area withdrawn 2 years ago</w:t>
            </w:r>
          </w:p>
          <w:p w:rsidR="00A75AE8" w:rsidRPr="00BF06F3"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791445" w:rsidP="00A243E1">
            <w:pPr>
              <w:pStyle w:val="Default"/>
              <w:tabs>
                <w:tab w:val="left" w:pos="142"/>
              </w:tabs>
              <w:rPr>
                <w:rFonts w:ascii="Arial" w:hAnsi="Arial" w:cs="Arial"/>
                <w:sz w:val="24"/>
              </w:rPr>
            </w:pPr>
            <w:r>
              <w:rPr>
                <w:rFonts w:ascii="Arial" w:hAnsi="Arial" w:cs="Arial"/>
                <w:sz w:val="24"/>
              </w:rPr>
              <w:t xml:space="preserve"> </w:t>
            </w:r>
          </w:p>
          <w:p w:rsidR="00791445" w:rsidRPr="00BF06F3" w:rsidRDefault="00791445" w:rsidP="00A243E1">
            <w:pPr>
              <w:pStyle w:val="Default"/>
              <w:tabs>
                <w:tab w:val="left" w:pos="142"/>
              </w:tabs>
              <w:rPr>
                <w:rFonts w:ascii="Arial" w:hAnsi="Arial" w:cs="Arial"/>
              </w:rPr>
            </w:pPr>
            <w:r w:rsidRPr="00BF06F3">
              <w:rPr>
                <w:rFonts w:ascii="Arial" w:hAnsi="Arial" w:cs="Arial"/>
              </w:rPr>
              <w:t xml:space="preserve">Patient letters have been updated to include other local phlebotomy services available  </w:t>
            </w:r>
          </w:p>
          <w:p w:rsidR="00791445" w:rsidRPr="00BF06F3" w:rsidRDefault="00791445" w:rsidP="00A243E1">
            <w:pPr>
              <w:pStyle w:val="Default"/>
              <w:tabs>
                <w:tab w:val="left" w:pos="142"/>
              </w:tabs>
              <w:rPr>
                <w:rFonts w:ascii="Arial" w:hAnsi="Arial" w:cs="Arial"/>
              </w:rPr>
            </w:pPr>
            <w:r w:rsidRPr="00BF06F3">
              <w:rPr>
                <w:rFonts w:ascii="Arial" w:hAnsi="Arial" w:cs="Arial"/>
              </w:rPr>
              <w:t xml:space="preserve">Pilot of afternoon blood appointments in surgery </w:t>
            </w:r>
          </w:p>
          <w:p w:rsidR="00791445" w:rsidRPr="00BF06F3" w:rsidRDefault="00791445" w:rsidP="00A243E1">
            <w:pPr>
              <w:pStyle w:val="Default"/>
              <w:tabs>
                <w:tab w:val="left" w:pos="142"/>
              </w:tabs>
              <w:rPr>
                <w:rFonts w:ascii="Arial" w:hAnsi="Arial" w:cs="Arial"/>
              </w:rPr>
            </w:pPr>
            <w:r w:rsidRPr="00BF06F3">
              <w:rPr>
                <w:rFonts w:ascii="Arial" w:hAnsi="Arial" w:cs="Arial"/>
              </w:rPr>
              <w:t xml:space="preserve">Patients invited to contact PALS if unhappy with the service provided by the surgery </w:t>
            </w:r>
          </w:p>
          <w:p w:rsidR="00A75AE8" w:rsidRPr="00BF06F3" w:rsidRDefault="00791445" w:rsidP="00A243E1">
            <w:pPr>
              <w:pStyle w:val="Default"/>
              <w:tabs>
                <w:tab w:val="left" w:pos="142"/>
              </w:tabs>
              <w:rPr>
                <w:rFonts w:ascii="Arial" w:hAnsi="Arial" w:cs="Arial"/>
              </w:rPr>
            </w:pPr>
            <w:r w:rsidRPr="00BF06F3">
              <w:rPr>
                <w:rFonts w:ascii="Arial" w:hAnsi="Arial" w:cs="Arial"/>
              </w:rPr>
              <w:t xml:space="preserve">PPG Chair has contacted the CCG questioning the funding issue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791445" w:rsidRPr="00BF06F3" w:rsidRDefault="00791445" w:rsidP="00791445">
            <w:pPr>
              <w:pStyle w:val="Default"/>
              <w:tabs>
                <w:tab w:val="left" w:pos="142"/>
              </w:tabs>
              <w:rPr>
                <w:rFonts w:ascii="Arial" w:hAnsi="Arial" w:cs="Arial"/>
              </w:rPr>
            </w:pPr>
            <w:r w:rsidRPr="00BF06F3">
              <w:rPr>
                <w:rFonts w:ascii="Arial" w:hAnsi="Arial" w:cs="Arial"/>
              </w:rPr>
              <w:t xml:space="preserve">Practice website updated </w:t>
            </w:r>
          </w:p>
          <w:p w:rsidR="00791445" w:rsidRPr="00BF06F3" w:rsidRDefault="00791445" w:rsidP="00791445">
            <w:pPr>
              <w:pStyle w:val="Default"/>
              <w:tabs>
                <w:tab w:val="left" w:pos="142"/>
              </w:tabs>
              <w:rPr>
                <w:rFonts w:ascii="Arial" w:hAnsi="Arial" w:cs="Arial"/>
              </w:rPr>
            </w:pPr>
            <w:r w:rsidRPr="00BF06F3">
              <w:rPr>
                <w:rFonts w:ascii="Arial" w:hAnsi="Arial" w:cs="Arial"/>
              </w:rPr>
              <w:t xml:space="preserve">Practice newsletter updated </w:t>
            </w:r>
          </w:p>
          <w:p w:rsidR="00A75AE8" w:rsidRPr="00BF06F3" w:rsidRDefault="00791445" w:rsidP="00A243E1">
            <w:pPr>
              <w:pStyle w:val="Default"/>
              <w:tabs>
                <w:tab w:val="left" w:pos="142"/>
              </w:tabs>
              <w:rPr>
                <w:rFonts w:ascii="Arial" w:hAnsi="Arial" w:cs="Arial"/>
              </w:rPr>
            </w:pPr>
            <w:r w:rsidRPr="00BF06F3">
              <w:rPr>
                <w:rFonts w:ascii="Arial" w:hAnsi="Arial" w:cs="Arial"/>
              </w:rPr>
              <w:t>Awaiting conclusive response from CCG re</w:t>
            </w:r>
            <w:r w:rsidR="00BF06F3">
              <w:rPr>
                <w:rFonts w:ascii="Arial" w:hAnsi="Arial" w:cs="Arial"/>
              </w:rPr>
              <w:t>garding</w:t>
            </w:r>
            <w:r w:rsidRPr="00BF06F3">
              <w:rPr>
                <w:rFonts w:ascii="Arial" w:hAnsi="Arial" w:cs="Arial"/>
              </w:rPr>
              <w:t xml:space="preserve"> funding issues</w:t>
            </w:r>
            <w:r w:rsidR="00BF06F3" w:rsidRPr="00BF06F3">
              <w:rPr>
                <w:rFonts w:ascii="Arial" w:hAnsi="Arial" w:cs="Arial"/>
              </w:rPr>
              <w:t xml:space="preserve">. CCG pursuing NHS England for the funding ‘lost’ during reconfiguration process.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F06F3" w:rsidRDefault="00BF06F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F06F3" w:rsidRDefault="00BF06F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F06F3" w:rsidRDefault="00BF06F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F06F3" w:rsidRPr="002649FE" w:rsidRDefault="00BF06F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F06F3" w:rsidRDefault="00BF06F3"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14034"/>
      </w:tblGrid>
      <w:tr w:rsidR="00BF06F3" w:rsidRPr="002649FE" w:rsidTr="003F168F">
        <w:trPr>
          <w:trHeight w:val="555"/>
        </w:trPr>
        <w:tc>
          <w:tcPr>
            <w:tcW w:w="14034" w:type="dxa"/>
            <w:shd w:val="clear" w:color="auto" w:fill="5482AB"/>
            <w:vAlign w:val="center"/>
          </w:tcPr>
          <w:p w:rsidR="00BF06F3" w:rsidRPr="002649FE" w:rsidRDefault="00BF06F3" w:rsidP="00BF06F3">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 xml:space="preserve">Priority area </w:t>
            </w:r>
            <w:r>
              <w:rPr>
                <w:rFonts w:ascii="Arial" w:hAnsi="Arial" w:cs="Arial"/>
                <w:color w:val="FFFFFF" w:themeColor="background1"/>
              </w:rPr>
              <w:t>4</w:t>
            </w:r>
          </w:p>
        </w:tc>
      </w:tr>
      <w:tr w:rsidR="00BF06F3" w:rsidRPr="002649FE" w:rsidTr="003F168F">
        <w:trPr>
          <w:trHeight w:val="920"/>
        </w:trPr>
        <w:tc>
          <w:tcPr>
            <w:tcW w:w="14034" w:type="dxa"/>
          </w:tcPr>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r w:rsidRPr="002649FE">
              <w:rPr>
                <w:rFonts w:ascii="Arial" w:hAnsi="Arial" w:cs="Arial"/>
                <w:sz w:val="24"/>
              </w:rPr>
              <w:t>Description of priority area:</w:t>
            </w:r>
          </w:p>
          <w:p w:rsidR="00BF06F3" w:rsidRPr="00BF06F3" w:rsidRDefault="00BF06F3" w:rsidP="003F168F">
            <w:pPr>
              <w:pStyle w:val="Default"/>
              <w:tabs>
                <w:tab w:val="left" w:pos="142"/>
              </w:tabs>
              <w:rPr>
                <w:rFonts w:ascii="Arial" w:hAnsi="Arial" w:cs="Arial"/>
              </w:rPr>
            </w:pPr>
            <w:r>
              <w:rPr>
                <w:rFonts w:ascii="Arial" w:hAnsi="Arial" w:cs="Arial"/>
              </w:rPr>
              <w:t>Privacy when standing at the front reception desk</w:t>
            </w:r>
          </w:p>
          <w:p w:rsidR="00BF06F3" w:rsidRPr="00BF06F3" w:rsidRDefault="00BF06F3" w:rsidP="003F168F">
            <w:pPr>
              <w:pStyle w:val="Default"/>
              <w:tabs>
                <w:tab w:val="left" w:pos="142"/>
              </w:tabs>
              <w:rPr>
                <w:rFonts w:ascii="Arial" w:hAnsi="Arial" w:cs="Arial"/>
              </w:rPr>
            </w:pPr>
          </w:p>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p>
        </w:tc>
      </w:tr>
      <w:tr w:rsidR="00BF06F3" w:rsidRPr="002649FE" w:rsidTr="003F168F">
        <w:trPr>
          <w:trHeight w:val="920"/>
        </w:trPr>
        <w:tc>
          <w:tcPr>
            <w:tcW w:w="14034" w:type="dxa"/>
          </w:tcPr>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r w:rsidRPr="002649FE">
              <w:rPr>
                <w:rFonts w:ascii="Arial" w:hAnsi="Arial" w:cs="Arial"/>
                <w:sz w:val="24"/>
              </w:rPr>
              <w:t>What actions were taken to address the priority?</w:t>
            </w:r>
          </w:p>
          <w:p w:rsidR="00BF06F3" w:rsidRDefault="00BF06F3" w:rsidP="003F168F">
            <w:pPr>
              <w:pStyle w:val="Default"/>
              <w:tabs>
                <w:tab w:val="left" w:pos="142"/>
              </w:tabs>
              <w:rPr>
                <w:rFonts w:ascii="Arial" w:hAnsi="Arial" w:cs="Arial"/>
                <w:sz w:val="24"/>
              </w:rPr>
            </w:pPr>
            <w:r>
              <w:rPr>
                <w:rFonts w:ascii="Arial" w:hAnsi="Arial" w:cs="Arial"/>
                <w:sz w:val="24"/>
              </w:rPr>
              <w:t xml:space="preserve"> </w:t>
            </w:r>
          </w:p>
          <w:p w:rsidR="00BF06F3" w:rsidRDefault="00BF06F3" w:rsidP="003F168F">
            <w:pPr>
              <w:pStyle w:val="Default"/>
              <w:tabs>
                <w:tab w:val="left" w:pos="142"/>
              </w:tabs>
              <w:rPr>
                <w:rFonts w:ascii="Arial" w:hAnsi="Arial" w:cs="Arial"/>
              </w:rPr>
            </w:pPr>
            <w:r>
              <w:rPr>
                <w:rFonts w:ascii="Arial" w:hAnsi="Arial" w:cs="Arial"/>
              </w:rPr>
              <w:t xml:space="preserve">Discussed in several PPG meetings. </w:t>
            </w:r>
          </w:p>
          <w:p w:rsidR="00BF06F3" w:rsidRPr="00BF06F3" w:rsidRDefault="00BF06F3" w:rsidP="003F168F">
            <w:pPr>
              <w:pStyle w:val="Default"/>
              <w:tabs>
                <w:tab w:val="left" w:pos="142"/>
              </w:tabs>
              <w:rPr>
                <w:rFonts w:ascii="Arial" w:hAnsi="Arial" w:cs="Arial"/>
              </w:rPr>
            </w:pPr>
            <w:r>
              <w:rPr>
                <w:rFonts w:ascii="Arial" w:hAnsi="Arial" w:cs="Arial"/>
              </w:rPr>
              <w:t>Discussed in doctors meeting</w:t>
            </w:r>
            <w:r w:rsidRPr="00BF06F3">
              <w:rPr>
                <w:rFonts w:ascii="Arial" w:hAnsi="Arial" w:cs="Arial"/>
              </w:rPr>
              <w:t xml:space="preserve">  </w:t>
            </w:r>
            <w:r>
              <w:rPr>
                <w:rFonts w:ascii="Arial" w:hAnsi="Arial" w:cs="Arial"/>
              </w:rPr>
              <w:t>/ with business partner</w:t>
            </w:r>
          </w:p>
          <w:p w:rsidR="00BF06F3" w:rsidRPr="00BF06F3" w:rsidRDefault="00BF06F3" w:rsidP="003F168F">
            <w:pPr>
              <w:pStyle w:val="Default"/>
              <w:tabs>
                <w:tab w:val="left" w:pos="142"/>
              </w:tabs>
              <w:rPr>
                <w:rFonts w:ascii="Arial" w:hAnsi="Arial" w:cs="Arial"/>
              </w:rPr>
            </w:pPr>
            <w:r>
              <w:rPr>
                <w:rFonts w:ascii="Arial" w:hAnsi="Arial" w:cs="Arial"/>
              </w:rPr>
              <w:t xml:space="preserve">Sign </w:t>
            </w:r>
            <w:r w:rsidR="007A7093">
              <w:rPr>
                <w:rFonts w:ascii="Arial" w:hAnsi="Arial" w:cs="Arial"/>
              </w:rPr>
              <w:t xml:space="preserve">in reception </w:t>
            </w:r>
            <w:r>
              <w:rPr>
                <w:rFonts w:ascii="Arial" w:hAnsi="Arial" w:cs="Arial"/>
              </w:rPr>
              <w:t xml:space="preserve">offering a private room to discuss personal issues  </w:t>
            </w:r>
            <w:r w:rsidRPr="00BF06F3">
              <w:rPr>
                <w:rFonts w:ascii="Arial" w:hAnsi="Arial" w:cs="Arial"/>
              </w:rPr>
              <w:t xml:space="preserve"> </w:t>
            </w:r>
          </w:p>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p>
        </w:tc>
      </w:tr>
      <w:tr w:rsidR="00BF06F3" w:rsidRPr="002649FE" w:rsidTr="003F168F">
        <w:trPr>
          <w:trHeight w:val="920"/>
        </w:trPr>
        <w:tc>
          <w:tcPr>
            <w:tcW w:w="14034" w:type="dxa"/>
          </w:tcPr>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BF06F3" w:rsidRPr="002649FE" w:rsidRDefault="00BF06F3" w:rsidP="003F168F">
            <w:pPr>
              <w:pStyle w:val="Default"/>
              <w:tabs>
                <w:tab w:val="left" w:pos="142"/>
              </w:tabs>
              <w:rPr>
                <w:rFonts w:ascii="Arial" w:hAnsi="Arial" w:cs="Arial"/>
                <w:sz w:val="24"/>
              </w:rPr>
            </w:pPr>
          </w:p>
          <w:p w:rsidR="007A7093" w:rsidRDefault="007A7093" w:rsidP="003F168F">
            <w:pPr>
              <w:pStyle w:val="Default"/>
              <w:tabs>
                <w:tab w:val="left" w:pos="142"/>
              </w:tabs>
              <w:rPr>
                <w:rFonts w:ascii="Arial" w:hAnsi="Arial" w:cs="Arial"/>
              </w:rPr>
            </w:pPr>
            <w:r>
              <w:rPr>
                <w:rFonts w:ascii="Arial" w:hAnsi="Arial" w:cs="Arial"/>
              </w:rPr>
              <w:t>PPG chair met with senior partner and discussed possible future redesign to the reception area and how this may be funded.</w:t>
            </w:r>
          </w:p>
          <w:p w:rsidR="00BF06F3" w:rsidRPr="00BF06F3" w:rsidRDefault="007A7093" w:rsidP="003F168F">
            <w:pPr>
              <w:pStyle w:val="Default"/>
              <w:tabs>
                <w:tab w:val="left" w:pos="142"/>
              </w:tabs>
              <w:rPr>
                <w:rFonts w:ascii="Arial" w:hAnsi="Arial" w:cs="Arial"/>
              </w:rPr>
            </w:pPr>
            <w:r>
              <w:rPr>
                <w:rFonts w:ascii="Arial" w:hAnsi="Arial" w:cs="Arial"/>
              </w:rPr>
              <w:t xml:space="preserve">PPG aware of changing nature of patient </w:t>
            </w:r>
            <w:proofErr w:type="gramStart"/>
            <w:r>
              <w:rPr>
                <w:rFonts w:ascii="Arial" w:hAnsi="Arial" w:cs="Arial"/>
              </w:rPr>
              <w:t>demand ,</w:t>
            </w:r>
            <w:proofErr w:type="gramEnd"/>
            <w:r>
              <w:rPr>
                <w:rFonts w:ascii="Arial" w:hAnsi="Arial" w:cs="Arial"/>
              </w:rPr>
              <w:t xml:space="preserve"> for example in the future a virtual check in system may be more suitable. To be discussed in future PPG meetings  </w:t>
            </w:r>
          </w:p>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p>
          <w:p w:rsidR="00BF06F3" w:rsidRPr="002649FE" w:rsidRDefault="00BF06F3" w:rsidP="003F168F">
            <w:pPr>
              <w:pStyle w:val="Default"/>
              <w:tabs>
                <w:tab w:val="left" w:pos="142"/>
              </w:tabs>
              <w:rPr>
                <w:rFonts w:ascii="Arial" w:hAnsi="Arial" w:cs="Arial"/>
                <w:sz w:val="24"/>
              </w:rPr>
            </w:pPr>
          </w:p>
        </w:tc>
      </w:tr>
    </w:tbl>
    <w:p w:rsidR="007A7093" w:rsidRDefault="007A709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7093" w:rsidRDefault="007A709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7093" w:rsidRDefault="007A709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7093" w:rsidRDefault="007A709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7093" w:rsidRDefault="007A709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7A7093" w:rsidRDefault="007A709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105019</wp:posOffset>
                </wp:positionV>
                <wp:extent cx="8905240" cy="4610421"/>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10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7A7093" w:rsidP="00A75AE8">
                            <w:r>
                              <w:t xml:space="preserve">Issues </w:t>
                            </w:r>
                            <w:proofErr w:type="gramStart"/>
                            <w:r>
                              <w:t>raised</w:t>
                            </w:r>
                            <w:proofErr w:type="gramEnd"/>
                            <w:r>
                              <w:t xml:space="preserve"> previously </w:t>
                            </w:r>
                          </w:p>
                          <w:p w:rsidR="007A7093" w:rsidRDefault="007A7093" w:rsidP="00A75AE8"/>
                          <w:p w:rsidR="007A7093" w:rsidRDefault="007A7093" w:rsidP="00A75AE8">
                            <w:r>
                              <w:t xml:space="preserve">Increasing the profile of the </w:t>
                            </w:r>
                            <w:r w:rsidR="003C1754">
                              <w:t xml:space="preserve">practice and the </w:t>
                            </w:r>
                            <w:r>
                              <w:t xml:space="preserve">PPG </w:t>
                            </w:r>
                            <w:r w:rsidR="003C1754">
                              <w:t>–</w:t>
                            </w:r>
                            <w:r>
                              <w:t xml:space="preserve"> </w:t>
                            </w:r>
                            <w:r w:rsidR="003C1754">
                              <w:t>2013</w:t>
                            </w:r>
                          </w:p>
                          <w:p w:rsidR="003C1754" w:rsidRDefault="003C1754" w:rsidP="00A75AE8">
                            <w:r>
                              <w:t>The profile has been increased by including the practice website on the letterhead. Aug 2013</w:t>
                            </w:r>
                          </w:p>
                          <w:p w:rsidR="003C1754" w:rsidRDefault="003C1754" w:rsidP="00A75AE8">
                            <w:r>
                              <w:t xml:space="preserve">Electronic prescribing and online prescription ordering has been better publicised in the practice newsletter, the waiting room TV screen and the website. This has led to an increase of patients using EPS and online services </w:t>
                            </w:r>
                          </w:p>
                          <w:p w:rsidR="003C1754" w:rsidRDefault="003C1754" w:rsidP="00A75AE8"/>
                          <w:p w:rsidR="003C1754" w:rsidRDefault="003C1754" w:rsidP="00A75AE8">
                            <w:r>
                              <w:t>Appointment availability-2013</w:t>
                            </w:r>
                          </w:p>
                          <w:p w:rsidR="003C1754" w:rsidRDefault="003C1754" w:rsidP="00A75AE8">
                            <w:r>
                              <w:t xml:space="preserve">Walk in clinics piloted Aug 2013 </w:t>
                            </w:r>
                          </w:p>
                          <w:p w:rsidR="003C1754" w:rsidRDefault="003C1754" w:rsidP="00A75AE8">
                            <w:r>
                              <w:t>Additional ‘follow up’ slots introduced July 2013</w:t>
                            </w:r>
                          </w:p>
                          <w:p w:rsidR="003C1754" w:rsidRDefault="003C1754" w:rsidP="00A75AE8"/>
                          <w:p w:rsidR="003C1754" w:rsidRDefault="003C1754" w:rsidP="00A75AE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25pt;width:701.2pt;height:3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" fillcolor="white [3201]" strokeweight=".5pt">
                <v:path arrowok="t"/>
                <v:textbox>
                  <w:txbxContent>
                    <w:p w:rsidR="00A75AE8" w:rsidRDefault="007A7093" w:rsidP="00A75AE8">
                      <w:r>
                        <w:t xml:space="preserve">Issues </w:t>
                      </w:r>
                      <w:proofErr w:type="gramStart"/>
                      <w:r>
                        <w:t>raised</w:t>
                      </w:r>
                      <w:proofErr w:type="gramEnd"/>
                      <w:r>
                        <w:t xml:space="preserve"> previously </w:t>
                      </w:r>
                    </w:p>
                    <w:p w:rsidR="007A7093" w:rsidRDefault="007A7093" w:rsidP="00A75AE8"/>
                    <w:p w:rsidR="007A7093" w:rsidRDefault="007A7093" w:rsidP="00A75AE8">
                      <w:r>
                        <w:t xml:space="preserve">Increasing the profile of the </w:t>
                      </w:r>
                      <w:r w:rsidR="003C1754">
                        <w:t xml:space="preserve">practice and the </w:t>
                      </w:r>
                      <w:r>
                        <w:t xml:space="preserve">PPG </w:t>
                      </w:r>
                      <w:r w:rsidR="003C1754">
                        <w:t>–</w:t>
                      </w:r>
                      <w:r>
                        <w:t xml:space="preserve"> </w:t>
                      </w:r>
                      <w:r w:rsidR="003C1754">
                        <w:t>2013</w:t>
                      </w:r>
                    </w:p>
                    <w:p w:rsidR="003C1754" w:rsidRDefault="003C1754" w:rsidP="00A75AE8">
                      <w:r>
                        <w:t>The profile has been increased by including the practice website on the letterhead. Aug 2013</w:t>
                      </w:r>
                    </w:p>
                    <w:p w:rsidR="003C1754" w:rsidRDefault="003C1754" w:rsidP="00A75AE8">
                      <w:r>
                        <w:t xml:space="preserve">Electronic prescribing and online prescription ordering has been better publicised in the practice newsletter, the waiting room TV screen and the website. This has led to an increase of patients using EPS and online services </w:t>
                      </w:r>
                    </w:p>
                    <w:p w:rsidR="003C1754" w:rsidRDefault="003C1754" w:rsidP="00A75AE8"/>
                    <w:p w:rsidR="003C1754" w:rsidRDefault="003C1754" w:rsidP="00A75AE8">
                      <w:r>
                        <w:t>Appointment availability-2013</w:t>
                      </w:r>
                    </w:p>
                    <w:p w:rsidR="003C1754" w:rsidRDefault="003C1754" w:rsidP="00A75AE8">
                      <w:r>
                        <w:t xml:space="preserve">Walk in clinics piloted Aug 2013 </w:t>
                      </w:r>
                    </w:p>
                    <w:p w:rsidR="003C1754" w:rsidRDefault="003C1754" w:rsidP="00A75AE8">
                      <w:r>
                        <w:t>Additional ‘follow up’ slots introduced July 2013</w:t>
                      </w:r>
                    </w:p>
                    <w:p w:rsidR="003C1754" w:rsidRDefault="003C1754" w:rsidP="00A75AE8"/>
                    <w:p w:rsidR="003C1754" w:rsidRDefault="003C1754" w:rsidP="00A75AE8">
                      <w:r>
                        <w:t xml:space="preserv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1375EE" w:rsidRDefault="00A75AE8" w:rsidP="00A243E1">
            <w:pPr>
              <w:pStyle w:val="Default"/>
              <w:tabs>
                <w:tab w:val="left" w:pos="142"/>
              </w:tabs>
              <w:rPr>
                <w:rFonts w:ascii="Calibri" w:hAnsi="Calibri" w:cs="Times New Roman"/>
                <w:color w:val="auto"/>
                <w:sz w:val="22"/>
                <w:szCs w:val="22"/>
              </w:rPr>
            </w:pPr>
            <w:r w:rsidRPr="002649FE">
              <w:rPr>
                <w:rFonts w:ascii="Arial" w:hAnsi="Arial" w:cs="Arial"/>
                <w:sz w:val="24"/>
              </w:rPr>
              <w:t xml:space="preserve">Report signed off by PPG: </w:t>
            </w:r>
            <w:r w:rsidRPr="001375EE">
              <w:rPr>
                <w:rFonts w:ascii="Calibri" w:hAnsi="Calibri" w:cs="Times New Roman"/>
                <w:color w:val="auto"/>
                <w:sz w:val="22"/>
                <w:szCs w:val="22"/>
              </w:rPr>
              <w:t>YES</w:t>
            </w:r>
          </w:p>
          <w:p w:rsidR="00A75AE8" w:rsidRPr="002649FE" w:rsidRDefault="00A75AE8" w:rsidP="00A243E1">
            <w:pPr>
              <w:pStyle w:val="Default"/>
              <w:tabs>
                <w:tab w:val="left" w:pos="142"/>
              </w:tabs>
              <w:rPr>
                <w:rFonts w:ascii="Arial" w:hAnsi="Arial" w:cs="Arial"/>
                <w:sz w:val="24"/>
              </w:rPr>
            </w:pPr>
          </w:p>
          <w:p w:rsidR="00A75AE8" w:rsidRPr="00C126E1" w:rsidRDefault="00A75AE8" w:rsidP="00A243E1">
            <w:pPr>
              <w:pStyle w:val="Default"/>
              <w:tabs>
                <w:tab w:val="left" w:pos="142"/>
              </w:tabs>
              <w:rPr>
                <w:rFonts w:ascii="Calibri" w:hAnsi="Calibri" w:cs="Times New Roman"/>
                <w:color w:val="auto"/>
                <w:sz w:val="22"/>
                <w:szCs w:val="22"/>
              </w:rPr>
            </w:pPr>
            <w:r w:rsidRPr="002649FE">
              <w:rPr>
                <w:rFonts w:ascii="Arial" w:hAnsi="Arial" w:cs="Arial"/>
                <w:sz w:val="24"/>
              </w:rPr>
              <w:t xml:space="preserve">Date of sign off: </w:t>
            </w:r>
            <w:r w:rsidR="00C126E1" w:rsidRPr="00C126E1">
              <w:rPr>
                <w:rFonts w:ascii="Calibri" w:hAnsi="Calibri" w:cs="Times New Roman"/>
                <w:color w:val="auto"/>
                <w:sz w:val="22"/>
                <w:szCs w:val="22"/>
              </w:rPr>
              <w:t>13.03.2015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1375EE" w:rsidRDefault="00A75AE8" w:rsidP="00A243E1">
            <w:pPr>
              <w:pStyle w:val="Default"/>
              <w:tabs>
                <w:tab w:val="left" w:pos="142"/>
              </w:tabs>
              <w:rPr>
                <w:rFonts w:ascii="Calibri" w:hAnsi="Calibri" w:cs="Times New Roman"/>
                <w:color w:val="auto"/>
                <w:sz w:val="22"/>
                <w:szCs w:val="22"/>
              </w:rPr>
            </w:pPr>
          </w:p>
          <w:p w:rsidR="00A75AE8" w:rsidRPr="001375EE" w:rsidRDefault="00A75AE8"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How has the practice engaged with the PPG:</w:t>
            </w:r>
            <w:r w:rsidR="003C1754" w:rsidRPr="001375EE">
              <w:rPr>
                <w:rFonts w:ascii="Calibri" w:hAnsi="Calibri" w:cs="Times New Roman"/>
                <w:color w:val="auto"/>
                <w:sz w:val="22"/>
                <w:szCs w:val="22"/>
              </w:rPr>
              <w:t xml:space="preserve"> Group meetings, email, telephone, one to one meetings with PPG chair and practice manager / senior </w:t>
            </w:r>
            <w:proofErr w:type="gramStart"/>
            <w:r w:rsidR="003C1754" w:rsidRPr="001375EE">
              <w:rPr>
                <w:rFonts w:ascii="Calibri" w:hAnsi="Calibri" w:cs="Times New Roman"/>
                <w:color w:val="auto"/>
                <w:sz w:val="22"/>
                <w:szCs w:val="22"/>
              </w:rPr>
              <w:t>GP .</w:t>
            </w:r>
            <w:proofErr w:type="gramEnd"/>
            <w:r w:rsidR="003C1754" w:rsidRPr="001375EE">
              <w:rPr>
                <w:rFonts w:ascii="Calibri" w:hAnsi="Calibri" w:cs="Times New Roman"/>
                <w:color w:val="auto"/>
                <w:sz w:val="22"/>
                <w:szCs w:val="22"/>
              </w:rPr>
              <w:t xml:space="preserve"> </w:t>
            </w:r>
          </w:p>
          <w:p w:rsidR="00A75AE8" w:rsidRPr="001375EE" w:rsidRDefault="00A75AE8" w:rsidP="00A243E1">
            <w:pPr>
              <w:pStyle w:val="Default"/>
              <w:tabs>
                <w:tab w:val="left" w:pos="142"/>
              </w:tabs>
              <w:rPr>
                <w:rFonts w:ascii="Calibri" w:hAnsi="Calibri" w:cs="Times New Roman"/>
                <w:color w:val="auto"/>
                <w:sz w:val="22"/>
                <w:szCs w:val="22"/>
              </w:rPr>
            </w:pPr>
          </w:p>
          <w:p w:rsidR="00A75AE8" w:rsidRDefault="00A75AE8"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How has the practice made efforts to engage with seldom heard groups in the practice population?</w:t>
            </w:r>
          </w:p>
          <w:p w:rsidR="001524B4" w:rsidRPr="001375EE" w:rsidRDefault="001524B4" w:rsidP="001524B4">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 xml:space="preserve">Need to continue to discuss how to engage with seldom heard groups in the practice population - </w:t>
            </w:r>
          </w:p>
          <w:p w:rsidR="001524B4" w:rsidRPr="001375EE" w:rsidRDefault="001524B4" w:rsidP="00A243E1">
            <w:pPr>
              <w:pStyle w:val="Default"/>
              <w:tabs>
                <w:tab w:val="left" w:pos="142"/>
              </w:tabs>
              <w:rPr>
                <w:rFonts w:ascii="Calibri" w:hAnsi="Calibri" w:cs="Times New Roman"/>
                <w:color w:val="auto"/>
                <w:sz w:val="22"/>
                <w:szCs w:val="22"/>
              </w:rPr>
            </w:pPr>
          </w:p>
          <w:p w:rsidR="00A75AE8" w:rsidRDefault="00A75AE8"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Has the practice received patient and carer feedback from a variety of sources?</w:t>
            </w:r>
          </w:p>
          <w:p w:rsidR="001524B4" w:rsidRDefault="001524B4" w:rsidP="001524B4">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 xml:space="preserve">Patient and carer feedback received in person, on the telephone, via email and the website and also from written correspondence.  </w:t>
            </w:r>
          </w:p>
          <w:p w:rsidR="001524B4" w:rsidRPr="001375EE" w:rsidRDefault="001524B4" w:rsidP="00A243E1">
            <w:pPr>
              <w:pStyle w:val="Default"/>
              <w:tabs>
                <w:tab w:val="left" w:pos="142"/>
              </w:tabs>
              <w:rPr>
                <w:rFonts w:ascii="Calibri" w:hAnsi="Calibri" w:cs="Times New Roman"/>
                <w:color w:val="auto"/>
                <w:sz w:val="22"/>
                <w:szCs w:val="22"/>
              </w:rPr>
            </w:pPr>
          </w:p>
          <w:p w:rsidR="00A75AE8" w:rsidRDefault="00A75AE8"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Was the PPG involved in the agreement of priority areas and the resulting action plan?</w:t>
            </w:r>
          </w:p>
          <w:p w:rsidR="001524B4" w:rsidRPr="001375EE" w:rsidRDefault="001524B4" w:rsidP="001524B4">
            <w:pPr>
              <w:pStyle w:val="Default"/>
              <w:tabs>
                <w:tab w:val="left" w:pos="142"/>
              </w:tabs>
              <w:rPr>
                <w:rFonts w:ascii="Calibri" w:hAnsi="Calibri" w:cs="Times New Roman"/>
                <w:color w:val="auto"/>
                <w:sz w:val="22"/>
                <w:szCs w:val="22"/>
              </w:rPr>
            </w:pPr>
            <w:r>
              <w:rPr>
                <w:rFonts w:ascii="Calibri" w:hAnsi="Calibri" w:cs="Times New Roman"/>
                <w:color w:val="auto"/>
                <w:sz w:val="22"/>
                <w:szCs w:val="22"/>
              </w:rPr>
              <w:t xml:space="preserve">The PPG were consulted in Jan and April 2014 with the results of the patient questionnaire and agreed priority areas and an action plan. </w:t>
            </w:r>
          </w:p>
          <w:p w:rsidR="001524B4" w:rsidRPr="001375EE" w:rsidRDefault="001524B4" w:rsidP="00A243E1">
            <w:pPr>
              <w:pStyle w:val="Default"/>
              <w:tabs>
                <w:tab w:val="left" w:pos="142"/>
              </w:tabs>
              <w:rPr>
                <w:rFonts w:ascii="Calibri" w:hAnsi="Calibri" w:cs="Times New Roman"/>
                <w:color w:val="auto"/>
                <w:sz w:val="22"/>
                <w:szCs w:val="22"/>
              </w:rPr>
            </w:pPr>
          </w:p>
          <w:p w:rsidR="00A75AE8" w:rsidRDefault="00A75AE8"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How has the service offered to patients and carers improved as a result of the implementation of the action plan?</w:t>
            </w:r>
          </w:p>
          <w:p w:rsidR="001524B4" w:rsidRPr="001375EE" w:rsidRDefault="001524B4" w:rsidP="001524B4">
            <w:pPr>
              <w:pStyle w:val="Default"/>
              <w:tabs>
                <w:tab w:val="left" w:pos="142"/>
              </w:tabs>
              <w:rPr>
                <w:rFonts w:ascii="Calibri" w:hAnsi="Calibri" w:cs="Times New Roman"/>
                <w:color w:val="auto"/>
                <w:sz w:val="22"/>
                <w:szCs w:val="22"/>
              </w:rPr>
            </w:pPr>
            <w:r>
              <w:rPr>
                <w:rFonts w:ascii="Calibri" w:hAnsi="Calibri" w:cs="Times New Roman"/>
                <w:color w:val="auto"/>
                <w:sz w:val="22"/>
                <w:szCs w:val="22"/>
              </w:rPr>
              <w:t xml:space="preserve">The service offered to patients and carers has improved, as it now includes more access to appointments and a greater variety of methods of contact, and ways to cancel appointments. Online services also continue to improve. </w:t>
            </w:r>
          </w:p>
          <w:p w:rsidR="001524B4" w:rsidRPr="001375EE" w:rsidRDefault="001524B4" w:rsidP="00A243E1">
            <w:pPr>
              <w:pStyle w:val="Default"/>
              <w:tabs>
                <w:tab w:val="left" w:pos="142"/>
              </w:tabs>
              <w:rPr>
                <w:rFonts w:ascii="Calibri" w:hAnsi="Calibri" w:cs="Times New Roman"/>
                <w:color w:val="auto"/>
                <w:sz w:val="22"/>
                <w:szCs w:val="22"/>
              </w:rPr>
            </w:pPr>
          </w:p>
          <w:p w:rsidR="00A75AE8" w:rsidRPr="001375EE" w:rsidRDefault="00A75AE8"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Do you have any other comments about the PPG or practice in relation to this area of work?</w:t>
            </w:r>
          </w:p>
          <w:p w:rsidR="001375EE" w:rsidRPr="001375EE" w:rsidRDefault="001375EE" w:rsidP="00A243E1">
            <w:pPr>
              <w:pStyle w:val="Default"/>
              <w:tabs>
                <w:tab w:val="left" w:pos="142"/>
              </w:tabs>
              <w:rPr>
                <w:rFonts w:ascii="Calibri" w:hAnsi="Calibri" w:cs="Times New Roman"/>
                <w:color w:val="auto"/>
                <w:sz w:val="22"/>
                <w:szCs w:val="22"/>
              </w:rPr>
            </w:pPr>
            <w:r w:rsidRPr="001375EE">
              <w:rPr>
                <w:rFonts w:ascii="Calibri" w:hAnsi="Calibri" w:cs="Times New Roman"/>
                <w:color w:val="auto"/>
                <w:sz w:val="22"/>
                <w:szCs w:val="22"/>
              </w:rPr>
              <w:t>Please note – we have had a new software system installed February 2015 – this should provide improved website functionality, including Friends and Family option and allowing patients to provide the practice with feedback online</w:t>
            </w:r>
          </w:p>
          <w:p w:rsidR="00A75AE8" w:rsidRDefault="00A75AE8" w:rsidP="00A243E1">
            <w:pPr>
              <w:pStyle w:val="Default"/>
              <w:tabs>
                <w:tab w:val="left" w:pos="142"/>
              </w:tabs>
              <w:rPr>
                <w:rFonts w:ascii="Calibri" w:hAnsi="Calibri" w:cs="Times New Roman"/>
                <w:color w:val="auto"/>
                <w:sz w:val="22"/>
                <w:szCs w:val="22"/>
              </w:rPr>
            </w:pPr>
          </w:p>
          <w:p w:rsidR="001524B4" w:rsidRPr="001375EE" w:rsidRDefault="001524B4" w:rsidP="00A243E1">
            <w:pPr>
              <w:pStyle w:val="Default"/>
              <w:tabs>
                <w:tab w:val="left" w:pos="142"/>
              </w:tabs>
              <w:rPr>
                <w:rFonts w:ascii="Calibri" w:hAnsi="Calibri" w:cs="Times New Roman"/>
                <w:color w:val="auto"/>
                <w:sz w:val="22"/>
                <w:szCs w:val="22"/>
              </w:rPr>
            </w:pPr>
            <w:r>
              <w:rPr>
                <w:rFonts w:ascii="Calibri" w:hAnsi="Calibri" w:cs="Times New Roman"/>
                <w:color w:val="auto"/>
                <w:sz w:val="22"/>
                <w:szCs w:val="22"/>
              </w:rPr>
              <w:t xml:space="preserve">We have a database of approx. 500 patients with a current email address with the potential to be invited to participate in virtual membership of the </w:t>
            </w:r>
            <w:proofErr w:type="gramStart"/>
            <w:r>
              <w:rPr>
                <w:rFonts w:ascii="Calibri" w:hAnsi="Calibri" w:cs="Times New Roman"/>
                <w:color w:val="auto"/>
                <w:sz w:val="22"/>
                <w:szCs w:val="22"/>
              </w:rPr>
              <w:t>PPG ,</w:t>
            </w:r>
            <w:proofErr w:type="gramEnd"/>
            <w:r>
              <w:rPr>
                <w:rFonts w:ascii="Calibri" w:hAnsi="Calibri" w:cs="Times New Roman"/>
                <w:color w:val="auto"/>
                <w:sz w:val="22"/>
                <w:szCs w:val="22"/>
              </w:rPr>
              <w:t xml:space="preserve"> and to become part of our Patient Reference Group . </w:t>
            </w:r>
          </w:p>
          <w:p w:rsidR="00A75AE8" w:rsidRPr="001375EE" w:rsidRDefault="00A75AE8" w:rsidP="00A243E1">
            <w:pPr>
              <w:pStyle w:val="Default"/>
              <w:tabs>
                <w:tab w:val="left" w:pos="142"/>
              </w:tabs>
              <w:rPr>
                <w:rFonts w:ascii="Calibri" w:hAnsi="Calibri" w:cs="Times New Roman"/>
                <w:color w:val="auto"/>
                <w:sz w:val="22"/>
                <w:szCs w:val="22"/>
              </w:rPr>
            </w:pPr>
          </w:p>
          <w:p w:rsidR="00A75AE8" w:rsidRPr="001375EE" w:rsidRDefault="00A75AE8" w:rsidP="00A243E1">
            <w:pPr>
              <w:pStyle w:val="Default"/>
              <w:tabs>
                <w:tab w:val="left" w:pos="142"/>
              </w:tabs>
              <w:rPr>
                <w:rFonts w:ascii="Calibri" w:hAnsi="Calibri" w:cs="Times New Roman"/>
                <w:color w:val="auto"/>
                <w:sz w:val="22"/>
                <w:szCs w:val="22"/>
              </w:rPr>
            </w:pPr>
          </w:p>
        </w:tc>
      </w:tr>
    </w:tbl>
    <w:p w:rsidR="00A64080" w:rsidRPr="002649FE" w:rsidRDefault="00A64080">
      <w:pPr>
        <w:rPr>
          <w:rFonts w:ascii="Arial" w:hAnsi="Arial" w:cs="Arial"/>
        </w:rPr>
      </w:pPr>
    </w:p>
    <w:sectPr w:rsidR="00A64080" w:rsidRPr="002649FE" w:rsidSect="00A75A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37" w:rsidRDefault="00EF5037" w:rsidP="002978AB">
      <w:pPr>
        <w:spacing w:line="240" w:lineRule="auto"/>
      </w:pPr>
      <w:r>
        <w:separator/>
      </w:r>
    </w:p>
  </w:endnote>
  <w:endnote w:type="continuationSeparator" w:id="0">
    <w:p w:rsidR="00EF5037" w:rsidRDefault="00EF5037" w:rsidP="0029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37" w:rsidRDefault="00EF5037" w:rsidP="002978AB">
      <w:pPr>
        <w:spacing w:line="240" w:lineRule="auto"/>
      </w:pPr>
      <w:r>
        <w:separator/>
      </w:r>
    </w:p>
  </w:footnote>
  <w:footnote w:type="continuationSeparator" w:id="0">
    <w:p w:rsidR="00EF5037" w:rsidRDefault="00EF5037" w:rsidP="0029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AB" w:rsidRDefault="002978AB">
    <w:pPr>
      <w:pStyle w:val="Header"/>
    </w:pPr>
    <w:r>
      <w:rPr>
        <w:noProof/>
      </w:rPr>
      <w:drawing>
        <wp:anchor distT="0" distB="0" distL="114300" distR="114300" simplePos="0" relativeHeight="251659264" behindDoc="1" locked="0" layoutInCell="1" allowOverlap="1" wp14:anchorId="6318B1CA" wp14:editId="45696BB3">
          <wp:simplePos x="0" y="0"/>
          <wp:positionH relativeFrom="column">
            <wp:posOffset>8385810</wp:posOffset>
          </wp:positionH>
          <wp:positionV relativeFrom="paragraph">
            <wp:posOffset>-280035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8500E"/>
    <w:rsid w:val="000A6DE0"/>
    <w:rsid w:val="001017C5"/>
    <w:rsid w:val="001375EE"/>
    <w:rsid w:val="001524B4"/>
    <w:rsid w:val="002649FE"/>
    <w:rsid w:val="002978AB"/>
    <w:rsid w:val="003C1754"/>
    <w:rsid w:val="003E33D7"/>
    <w:rsid w:val="003E342E"/>
    <w:rsid w:val="00791445"/>
    <w:rsid w:val="007A7093"/>
    <w:rsid w:val="007F3463"/>
    <w:rsid w:val="00826EBA"/>
    <w:rsid w:val="00902C10"/>
    <w:rsid w:val="00A64080"/>
    <w:rsid w:val="00A75AE8"/>
    <w:rsid w:val="00B647B0"/>
    <w:rsid w:val="00B77641"/>
    <w:rsid w:val="00BA7C3A"/>
    <w:rsid w:val="00BF06F3"/>
    <w:rsid w:val="00C126E1"/>
    <w:rsid w:val="00C30406"/>
    <w:rsid w:val="00D91008"/>
    <w:rsid w:val="00E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C9BC024-FBB7-4C54-A2A8-DCBCCA8B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Norton Tracy (M83012)</cp:lastModifiedBy>
  <cp:revision>6</cp:revision>
  <cp:lastPrinted>2014-04-08T10:17:00Z</cp:lastPrinted>
  <dcterms:created xsi:type="dcterms:W3CDTF">2015-03-13T14:36:00Z</dcterms:created>
  <dcterms:modified xsi:type="dcterms:W3CDTF">2015-03-17T13:19:00Z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