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1372" w14:textId="2720ECC5" w:rsidR="009F1F8A" w:rsidRPr="009F1F8A" w:rsidRDefault="009F1F8A" w:rsidP="009F1F8A">
      <w:pPr>
        <w:jc w:val="center"/>
        <w:rPr>
          <w:b/>
          <w:sz w:val="40"/>
        </w:rPr>
      </w:pPr>
      <w:r w:rsidRPr="009F1F8A">
        <w:rPr>
          <w:b/>
          <w:sz w:val="40"/>
        </w:rPr>
        <w:t>The Physicians Associate will see you now</w:t>
      </w:r>
      <w:r>
        <w:rPr>
          <w:b/>
          <w:sz w:val="40"/>
        </w:rPr>
        <w:t xml:space="preserve"> - A new role to assist patients in Primary Care</w:t>
      </w:r>
    </w:p>
    <w:p w14:paraId="5C7F7466" w14:textId="3E9AC051" w:rsidR="003C4DEF" w:rsidRDefault="009F1F8A"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0799" behindDoc="0" locked="0" layoutInCell="1" allowOverlap="1" wp14:anchorId="3820F45D" wp14:editId="0083EA90">
            <wp:simplePos x="0" y="0"/>
            <wp:positionH relativeFrom="column">
              <wp:posOffset>8084185</wp:posOffset>
            </wp:positionH>
            <wp:positionV relativeFrom="paragraph">
              <wp:posOffset>6197600</wp:posOffset>
            </wp:positionV>
            <wp:extent cx="145161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60" y="20950"/>
                <wp:lineTo x="21260" y="0"/>
                <wp:lineTo x="0" y="0"/>
              </wp:wrapPolygon>
            </wp:wrapTight>
            <wp:docPr id="13" name="Picture 13" descr="C:\Users\Rachel Heath\Desktop\5198_Healthier_South_Wi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el Heath\Desktop\5198_Healthier_South_Wir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4384" behindDoc="1" locked="0" layoutInCell="1" allowOverlap="1" wp14:anchorId="2DA5C7B2" wp14:editId="6D4A8C43">
            <wp:simplePos x="0" y="0"/>
            <wp:positionH relativeFrom="column">
              <wp:posOffset>49530</wp:posOffset>
            </wp:positionH>
            <wp:positionV relativeFrom="paragraph">
              <wp:posOffset>5940425</wp:posOffset>
            </wp:positionV>
            <wp:extent cx="78105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73" y="21058"/>
                <wp:lineTo x="21073" y="0"/>
                <wp:lineTo x="0" y="0"/>
              </wp:wrapPolygon>
            </wp:wrapTight>
            <wp:docPr id="10" name="Picture 10" descr="C:\Users\Rachel Heat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 Heath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62C1" wp14:editId="71728DBC">
                <wp:simplePos x="0" y="0"/>
                <wp:positionH relativeFrom="margin">
                  <wp:posOffset>6545580</wp:posOffset>
                </wp:positionH>
                <wp:positionV relativeFrom="margin">
                  <wp:posOffset>421005</wp:posOffset>
                </wp:positionV>
                <wp:extent cx="3131820" cy="62865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7DD23" w14:textId="5888281D" w:rsidR="001B3645" w:rsidRPr="009F1F8A" w:rsidRDefault="001B3645" w:rsidP="001B3645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9F1F8A">
                              <w:rPr>
                                <w:rFonts w:cstheme="minorHAnsi"/>
                                <w:b/>
                                <w:lang w:val="en-US"/>
                              </w:rPr>
                              <w:t>Qualifications</w:t>
                            </w:r>
                          </w:p>
                          <w:p w14:paraId="384B4083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DDE9116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t xml:space="preserve">PAs must pass an intensive 2 -year university course at diploma or masters level to learn clinical knowledge and skills </w:t>
                            </w:r>
                            <w:r w:rsidRPr="009F1F8A">
                              <w:rPr>
                                <w:rFonts w:cstheme="minorHAnsi"/>
                                <w:b/>
                                <w:lang w:val="en-US"/>
                              </w:rPr>
                              <w:t>after</w:t>
                            </w: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t xml:space="preserve"> completing a 3 -year biomedical or healthcare related degree. </w:t>
                            </w:r>
                          </w:p>
                          <w:p w14:paraId="6E70CA23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7807960D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t xml:space="preserve">They train in hospital and GP practices to gain knowledge, skills and experience about how to look after patients. </w:t>
                            </w: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br/>
                            </w: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br/>
                              <w:t>The Faculty of Physician Associates is part of the Royal College of Physicians. They set and run the PA national exam, check the education standards and maintain a register of qualified PAs.</w:t>
                            </w:r>
                          </w:p>
                          <w:p w14:paraId="56145BF2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726881F2" w14:textId="05E63189" w:rsidR="001B3645" w:rsidRDefault="001B364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F1F8A">
                              <w:rPr>
                                <w:rFonts w:cstheme="minorHAnsi"/>
                                <w:lang w:val="en-US"/>
                              </w:rPr>
                              <w:t xml:space="preserve">PAs are required to show that they are keeping their knowledge and skills up to date and have to recertify every 6 years. </w:t>
                            </w:r>
                          </w:p>
                          <w:p w14:paraId="6A6516C0" w14:textId="77777777" w:rsidR="009F1F8A" w:rsidRDefault="009F1F8A" w:rsidP="009F1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many Physicians Associates do we have?</w:t>
                            </w:r>
                          </w:p>
                          <w:p w14:paraId="4326A9F4" w14:textId="77777777" w:rsidR="009F1F8A" w:rsidRDefault="009F1F8A" w:rsidP="009F1F8A">
                            <w:pPr>
                              <w:rPr>
                                <w:b/>
                              </w:rPr>
                            </w:pPr>
                          </w:p>
                          <w:p w14:paraId="3D52C630" w14:textId="7C43FCBE" w:rsidR="009F1F8A" w:rsidRDefault="00855D81" w:rsidP="009F1F8A">
                            <w:r>
                              <w:t xml:space="preserve">Civic Health Centre </w:t>
                            </w:r>
                            <w:bookmarkStart w:id="0" w:name="_GoBack"/>
                            <w:bookmarkEnd w:id="0"/>
                            <w:r w:rsidR="009F1F8A">
                              <w:t>has been fortunate enough to appointment a Physicians Associate to support our doctors in the diagnosis and management of patients.</w:t>
                            </w:r>
                          </w:p>
                          <w:p w14:paraId="2B8A0365" w14:textId="77777777" w:rsidR="009F1F8A" w:rsidRDefault="009F1F8A" w:rsidP="009F1F8A"/>
                          <w:p w14:paraId="68B0F901" w14:textId="0161DD5D" w:rsidR="009F1F8A" w:rsidRPr="009F1F8A" w:rsidRDefault="009F1F8A" w:rsidP="009F1F8A">
                            <w:r>
                              <w:t>Across our network; “Healthier South Wirral” there are 5 Physicians Associates working together to develop this role to help meet the needs of the local patient population.</w:t>
                            </w:r>
                          </w:p>
                          <w:p w14:paraId="52B44FC5" w14:textId="3F4E6C3A" w:rsidR="009F1F8A" w:rsidRPr="009F1F8A" w:rsidRDefault="009F1F8A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5.4pt;margin-top:33.15pt;width:246.6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" fillcolor="white [3201]" strokeweight=".5pt">
                <v:textbox>
                  <w:txbxContent>
                    <w:p w14:paraId="14D7DD23" w14:textId="5888281D" w:rsidR="001B3645" w:rsidRPr="009F1F8A" w:rsidRDefault="001B3645" w:rsidP="001B3645">
                      <w:pPr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9F1F8A">
                        <w:rPr>
                          <w:rFonts w:cstheme="minorHAnsi"/>
                          <w:b/>
                          <w:lang w:val="en-US"/>
                        </w:rPr>
                        <w:t>Qualifications</w:t>
                      </w:r>
                    </w:p>
                    <w:p w14:paraId="384B4083" w14:textId="77777777" w:rsidR="001B3645" w:rsidRPr="009F1F8A" w:rsidRDefault="001B3645" w:rsidP="001B3645">
                      <w:pPr>
                        <w:rPr>
                          <w:rFonts w:cstheme="minorHAnsi"/>
                        </w:rPr>
                      </w:pPr>
                    </w:p>
                    <w:p w14:paraId="4DDE9116" w14:textId="77777777" w:rsidR="001B3645" w:rsidRPr="009F1F8A" w:rsidRDefault="001B3645" w:rsidP="001B364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9F1F8A">
                        <w:rPr>
                          <w:rFonts w:cstheme="minorHAnsi"/>
                          <w:lang w:val="en-US"/>
                        </w:rPr>
                        <w:t xml:space="preserve">PAs must pass an intensive 2 -year university course at diploma or masters level to learn clinical knowledge and skills </w:t>
                      </w:r>
                      <w:r w:rsidRPr="009F1F8A">
                        <w:rPr>
                          <w:rFonts w:cstheme="minorHAnsi"/>
                          <w:b/>
                          <w:lang w:val="en-US"/>
                        </w:rPr>
                        <w:t>after</w:t>
                      </w:r>
                      <w:r w:rsidRPr="009F1F8A">
                        <w:rPr>
                          <w:rFonts w:cstheme="minorHAnsi"/>
                          <w:lang w:val="en-US"/>
                        </w:rPr>
                        <w:t xml:space="preserve"> completing a 3 -year biomedical or healthcare related degree. </w:t>
                      </w:r>
                    </w:p>
                    <w:p w14:paraId="6E70CA23" w14:textId="77777777" w:rsidR="001B3645" w:rsidRPr="009F1F8A" w:rsidRDefault="001B3645" w:rsidP="001B3645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7807960D" w14:textId="77777777" w:rsidR="001B3645" w:rsidRPr="009F1F8A" w:rsidRDefault="001B3645" w:rsidP="001B364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9F1F8A">
                        <w:rPr>
                          <w:rFonts w:cstheme="minorHAnsi"/>
                          <w:lang w:val="en-US"/>
                        </w:rPr>
                        <w:t xml:space="preserve">They train in hospital and GP practices to gain knowledge, skills and experience about how to look after patients. </w:t>
                      </w:r>
                      <w:r w:rsidRPr="009F1F8A">
                        <w:rPr>
                          <w:rFonts w:cstheme="minorHAnsi"/>
                          <w:lang w:val="en-US"/>
                        </w:rPr>
                        <w:br/>
                      </w:r>
                      <w:r w:rsidRPr="009F1F8A">
                        <w:rPr>
                          <w:rFonts w:cstheme="minorHAnsi"/>
                          <w:lang w:val="en-US"/>
                        </w:rPr>
                        <w:br/>
                        <w:t>The Faculty of Physician Associates is part of the Royal College of Physicians. They set and run the PA national exam, check the education standards and maintain a register of qualified PAs.</w:t>
                      </w:r>
                    </w:p>
                    <w:p w14:paraId="56145BF2" w14:textId="77777777" w:rsidR="001B3645" w:rsidRPr="009F1F8A" w:rsidRDefault="001B3645" w:rsidP="001B3645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726881F2" w14:textId="05E63189" w:rsidR="001B3645" w:rsidRDefault="001B364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9F1F8A">
                        <w:rPr>
                          <w:rFonts w:cstheme="minorHAnsi"/>
                          <w:lang w:val="en-US"/>
                        </w:rPr>
                        <w:t xml:space="preserve">PAs are required to show that they are keeping their knowledge and skills up to date and have to recertify every 6 years. </w:t>
                      </w:r>
                    </w:p>
                    <w:p w14:paraId="6A6516C0" w14:textId="77777777" w:rsidR="009F1F8A" w:rsidRDefault="009F1F8A" w:rsidP="009F1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many Physicians Associates do we have?</w:t>
                      </w:r>
                    </w:p>
                    <w:p w14:paraId="4326A9F4" w14:textId="77777777" w:rsidR="009F1F8A" w:rsidRDefault="009F1F8A" w:rsidP="009F1F8A">
                      <w:pPr>
                        <w:rPr>
                          <w:b/>
                        </w:rPr>
                      </w:pPr>
                    </w:p>
                    <w:p w14:paraId="3D52C630" w14:textId="7C43FCBE" w:rsidR="009F1F8A" w:rsidRDefault="00855D81" w:rsidP="009F1F8A">
                      <w:r>
                        <w:t xml:space="preserve">Civic Health Centre </w:t>
                      </w:r>
                      <w:bookmarkStart w:id="1" w:name="_GoBack"/>
                      <w:bookmarkEnd w:id="1"/>
                      <w:r w:rsidR="009F1F8A">
                        <w:t>has been fortunate enough to appointment a Physicians Associate to support our doctors in the diagnosis and management of patients.</w:t>
                      </w:r>
                    </w:p>
                    <w:p w14:paraId="2B8A0365" w14:textId="77777777" w:rsidR="009F1F8A" w:rsidRDefault="009F1F8A" w:rsidP="009F1F8A"/>
                    <w:p w14:paraId="68B0F901" w14:textId="0161DD5D" w:rsidR="009F1F8A" w:rsidRPr="009F1F8A" w:rsidRDefault="009F1F8A" w:rsidP="009F1F8A">
                      <w:r>
                        <w:t>Across our network; “Healthier South Wirral” there are 5 Physicians Associates working together to develop this role to help meet the needs of the local patient population.</w:t>
                      </w:r>
                    </w:p>
                    <w:p w14:paraId="52B44FC5" w14:textId="3F4E6C3A" w:rsidR="009F1F8A" w:rsidRPr="009F1F8A" w:rsidRDefault="009F1F8A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2751" wp14:editId="4032BD9C">
                <wp:simplePos x="0" y="0"/>
                <wp:positionH relativeFrom="margin">
                  <wp:posOffset>3230880</wp:posOffset>
                </wp:positionH>
                <wp:positionV relativeFrom="margin">
                  <wp:posOffset>421005</wp:posOffset>
                </wp:positionV>
                <wp:extent cx="3131820" cy="6286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5D04C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F1F8A">
                              <w:rPr>
                                <w:rFonts w:cstheme="minorHAnsi"/>
                                <w:b/>
                              </w:rPr>
                              <w:t>Why do we need Physician Associates?</w:t>
                            </w:r>
                          </w:p>
                          <w:p w14:paraId="4B14A0DE" w14:textId="77777777" w:rsidR="001B3645" w:rsidRPr="009F1F8A" w:rsidRDefault="001B3645" w:rsidP="001B364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952FE96" w14:textId="5F11B4AF" w:rsidR="001B3645" w:rsidRPr="009F1F8A" w:rsidRDefault="001B3645" w:rsidP="001B3645">
                            <w:pPr>
                              <w:rPr>
                                <w:rFonts w:cstheme="minorHAnsi"/>
                              </w:rPr>
                            </w:pPr>
                            <w:r w:rsidRPr="009F1F8A">
                              <w:rPr>
                                <w:rFonts w:cstheme="minorHAnsi"/>
                              </w:rPr>
                              <w:t>Due to a growing population, the advances in technology, better diagnosis, prevention and treatments, the NHS can sometimes struggle to cope. This is a new role to bring more talent, adding rather than taking away from existing members of the medical workforce and increased access for patient services and care.</w:t>
                            </w:r>
                          </w:p>
                          <w:p w14:paraId="454D86A0" w14:textId="4A3274ED" w:rsidR="001B3645" w:rsidRPr="009F1F8A" w:rsidRDefault="001B3645" w:rsidP="001B364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CBC88E9" w14:textId="1F38449B" w:rsidR="001B3645" w:rsidRPr="009F1F8A" w:rsidRDefault="001B3645" w:rsidP="001B3645">
                            <w:pPr>
                              <w:rPr>
                                <w:rFonts w:cstheme="minorHAnsi"/>
                              </w:rPr>
                            </w:pPr>
                            <w:r w:rsidRPr="009F1F8A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E86825" wp14:editId="02B0E174">
                                  <wp:extent cx="2942590" cy="1976755"/>
                                  <wp:effectExtent l="0" t="0" r="381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amwor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2590" cy="197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828C5" w14:textId="6EC369B4" w:rsidR="009E177F" w:rsidRPr="009F1F8A" w:rsidRDefault="009E177F" w:rsidP="001B364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4901C98" w14:textId="1B8A1534" w:rsidR="009E177F" w:rsidRPr="009F1F8A" w:rsidRDefault="00431E82" w:rsidP="001B364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F1F8A">
                              <w:rPr>
                                <w:rFonts w:cstheme="minorHAnsi"/>
                                <w:b/>
                              </w:rPr>
                              <w:t>Medical</w:t>
                            </w:r>
                            <w:r w:rsidR="009E177F" w:rsidRPr="009F1F8A">
                              <w:rPr>
                                <w:rFonts w:cstheme="minorHAnsi"/>
                                <w:b/>
                              </w:rPr>
                              <w:t xml:space="preserve"> appointment</w:t>
                            </w:r>
                            <w:r w:rsidRPr="009F1F8A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</w:p>
                          <w:p w14:paraId="3B6519DF" w14:textId="77777777" w:rsidR="009E177F" w:rsidRPr="009F1F8A" w:rsidRDefault="009E177F" w:rsidP="001B3645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9C31933" w14:textId="7C3B1C56" w:rsidR="00431E82" w:rsidRPr="009F1F8A" w:rsidRDefault="00431E82" w:rsidP="001B3645">
                            <w:pPr>
                              <w:rPr>
                                <w:rFonts w:cstheme="minorHAnsi"/>
                              </w:rPr>
                            </w:pPr>
                            <w:r w:rsidRPr="009F1F8A">
                              <w:rPr>
                                <w:rFonts w:cstheme="minorHAnsi"/>
                              </w:rPr>
                              <w:t>Like other medical staff, p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 xml:space="preserve">hysician associates </w:t>
                            </w:r>
                            <w:r w:rsidR="007A3B10" w:rsidRPr="009F1F8A">
                              <w:rPr>
                                <w:rFonts w:cstheme="minorHAnsi"/>
                              </w:rPr>
                              <w:t>work with their patients</w:t>
                            </w:r>
                            <w:r w:rsidR="005D6658" w:rsidRPr="009F1F8A">
                              <w:rPr>
                                <w:rFonts w:cstheme="minorHAnsi"/>
                              </w:rPr>
                              <w:t xml:space="preserve"> to provide the best and most suitable care.</w:t>
                            </w:r>
                            <w:r w:rsidR="007A3B10" w:rsidRPr="009F1F8A">
                              <w:rPr>
                                <w:rFonts w:cstheme="minorHAnsi"/>
                              </w:rPr>
                              <w:t xml:space="preserve"> They 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 xml:space="preserve">have access </w:t>
                            </w:r>
                            <w:r w:rsidRPr="009F1F8A">
                              <w:rPr>
                                <w:rFonts w:cstheme="minorHAnsi"/>
                              </w:rPr>
                              <w:t>to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 xml:space="preserve"> patients</w:t>
                            </w:r>
                            <w:r w:rsidRPr="009F1F8A">
                              <w:rPr>
                                <w:rFonts w:cstheme="minorHAnsi"/>
                              </w:rPr>
                              <w:t>’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 xml:space="preserve"> medical records</w:t>
                            </w:r>
                            <w:r w:rsidRPr="009F1F8A">
                              <w:rPr>
                                <w:rFonts w:cstheme="minorHAnsi"/>
                              </w:rPr>
                              <w:t xml:space="preserve"> in case they need to refer to past medical history</w:t>
                            </w:r>
                            <w:r w:rsidR="006419B7" w:rsidRPr="009F1F8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1CB4988" w14:textId="77777777" w:rsidR="00431E82" w:rsidRPr="009F1F8A" w:rsidRDefault="00431E82" w:rsidP="001B364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A6B9FF" w14:textId="43E2791F" w:rsidR="009E177F" w:rsidRPr="009F1F8A" w:rsidRDefault="00431E82" w:rsidP="001B3645">
                            <w:pPr>
                              <w:rPr>
                                <w:rFonts w:cstheme="minorHAnsi"/>
                              </w:rPr>
                            </w:pPr>
                            <w:r w:rsidRPr="009F1F8A">
                              <w:rPr>
                                <w:rFonts w:cstheme="minorHAnsi"/>
                              </w:rPr>
                              <w:t>S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>trict rules of confidentiality are adhered to throughout this practice</w:t>
                            </w:r>
                            <w:r w:rsidRPr="009F1F8A">
                              <w:rPr>
                                <w:rFonts w:cstheme="minorHAnsi"/>
                              </w:rPr>
                              <w:t>.</w:t>
                            </w:r>
                            <w:r w:rsidR="009E177F" w:rsidRPr="009F1F8A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4.4pt;margin-top:33.15pt;width:246.6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" fillcolor="white [3201]" strokeweight=".5pt">
                <v:textbox>
                  <w:txbxContent>
                    <w:p w14:paraId="0505D04C" w14:textId="77777777" w:rsidR="001B3645" w:rsidRPr="009F1F8A" w:rsidRDefault="001B3645" w:rsidP="001B3645">
                      <w:pPr>
                        <w:rPr>
                          <w:rFonts w:cstheme="minorHAnsi"/>
                          <w:b/>
                        </w:rPr>
                      </w:pPr>
                      <w:r w:rsidRPr="009F1F8A">
                        <w:rPr>
                          <w:rFonts w:cstheme="minorHAnsi"/>
                          <w:b/>
                        </w:rPr>
                        <w:t>Why do we need Physician Associates?</w:t>
                      </w:r>
                    </w:p>
                    <w:p w14:paraId="4B14A0DE" w14:textId="77777777" w:rsidR="001B3645" w:rsidRPr="009F1F8A" w:rsidRDefault="001B3645" w:rsidP="001B3645">
                      <w:pPr>
                        <w:rPr>
                          <w:rFonts w:cstheme="minorHAnsi"/>
                        </w:rPr>
                      </w:pPr>
                    </w:p>
                    <w:p w14:paraId="7952FE96" w14:textId="5F11B4AF" w:rsidR="001B3645" w:rsidRPr="009F1F8A" w:rsidRDefault="001B3645" w:rsidP="001B3645">
                      <w:pPr>
                        <w:rPr>
                          <w:rFonts w:cstheme="minorHAnsi"/>
                        </w:rPr>
                      </w:pPr>
                      <w:r w:rsidRPr="009F1F8A">
                        <w:rPr>
                          <w:rFonts w:cstheme="minorHAnsi"/>
                        </w:rPr>
                        <w:t>Due to a growing population, the advances in technology, better diagnosis, prevention and treatments, the NHS can sometimes struggle to cope. This is a new role to bring more talent, adding rather than taking away from existing members of the medical workforce and increased access for patient services and care.</w:t>
                      </w:r>
                    </w:p>
                    <w:p w14:paraId="454D86A0" w14:textId="4A3274ED" w:rsidR="001B3645" w:rsidRPr="009F1F8A" w:rsidRDefault="001B3645" w:rsidP="001B3645">
                      <w:pPr>
                        <w:rPr>
                          <w:rFonts w:cstheme="minorHAnsi"/>
                        </w:rPr>
                      </w:pPr>
                    </w:p>
                    <w:p w14:paraId="0CBC88E9" w14:textId="1F38449B" w:rsidR="001B3645" w:rsidRPr="009F1F8A" w:rsidRDefault="001B3645" w:rsidP="001B3645">
                      <w:pPr>
                        <w:rPr>
                          <w:rFonts w:cstheme="minorHAnsi"/>
                        </w:rPr>
                      </w:pPr>
                      <w:r w:rsidRPr="009F1F8A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66E86825" wp14:editId="02B0E174">
                            <wp:extent cx="2942590" cy="1976755"/>
                            <wp:effectExtent l="0" t="0" r="381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amwor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2590" cy="197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828C5" w14:textId="6EC369B4" w:rsidR="009E177F" w:rsidRPr="009F1F8A" w:rsidRDefault="009E177F" w:rsidP="001B3645">
                      <w:pPr>
                        <w:rPr>
                          <w:rFonts w:cstheme="minorHAnsi"/>
                        </w:rPr>
                      </w:pPr>
                    </w:p>
                    <w:p w14:paraId="64901C98" w14:textId="1B8A1534" w:rsidR="009E177F" w:rsidRPr="009F1F8A" w:rsidRDefault="00431E82" w:rsidP="001B3645">
                      <w:pPr>
                        <w:rPr>
                          <w:rFonts w:cstheme="minorHAnsi"/>
                          <w:b/>
                        </w:rPr>
                      </w:pPr>
                      <w:r w:rsidRPr="009F1F8A">
                        <w:rPr>
                          <w:rFonts w:cstheme="minorHAnsi"/>
                          <w:b/>
                        </w:rPr>
                        <w:t>Medical</w:t>
                      </w:r>
                      <w:r w:rsidR="009E177F" w:rsidRPr="009F1F8A">
                        <w:rPr>
                          <w:rFonts w:cstheme="minorHAnsi"/>
                          <w:b/>
                        </w:rPr>
                        <w:t xml:space="preserve"> appointment</w:t>
                      </w:r>
                      <w:r w:rsidRPr="009F1F8A">
                        <w:rPr>
                          <w:rFonts w:cstheme="minorHAnsi"/>
                          <w:b/>
                        </w:rPr>
                        <w:t>s</w:t>
                      </w:r>
                    </w:p>
                    <w:p w14:paraId="3B6519DF" w14:textId="77777777" w:rsidR="009E177F" w:rsidRPr="009F1F8A" w:rsidRDefault="009E177F" w:rsidP="001B3645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9C31933" w14:textId="7C3B1C56" w:rsidR="00431E82" w:rsidRPr="009F1F8A" w:rsidRDefault="00431E82" w:rsidP="001B3645">
                      <w:pPr>
                        <w:rPr>
                          <w:rFonts w:cstheme="minorHAnsi"/>
                        </w:rPr>
                      </w:pPr>
                      <w:r w:rsidRPr="009F1F8A">
                        <w:rPr>
                          <w:rFonts w:cstheme="minorHAnsi"/>
                        </w:rPr>
                        <w:t>Like other medical staff, p</w:t>
                      </w:r>
                      <w:r w:rsidR="009E177F" w:rsidRPr="009F1F8A">
                        <w:rPr>
                          <w:rFonts w:cstheme="minorHAnsi"/>
                        </w:rPr>
                        <w:t xml:space="preserve">hysician associates </w:t>
                      </w:r>
                      <w:r w:rsidR="007A3B10" w:rsidRPr="009F1F8A">
                        <w:rPr>
                          <w:rFonts w:cstheme="minorHAnsi"/>
                        </w:rPr>
                        <w:t>work with their patients</w:t>
                      </w:r>
                      <w:r w:rsidR="005D6658" w:rsidRPr="009F1F8A">
                        <w:rPr>
                          <w:rFonts w:cstheme="minorHAnsi"/>
                        </w:rPr>
                        <w:t xml:space="preserve"> to provide the best and most suitable care.</w:t>
                      </w:r>
                      <w:r w:rsidR="007A3B10" w:rsidRPr="009F1F8A">
                        <w:rPr>
                          <w:rFonts w:cstheme="minorHAnsi"/>
                        </w:rPr>
                        <w:t xml:space="preserve"> They </w:t>
                      </w:r>
                      <w:r w:rsidR="009E177F" w:rsidRPr="009F1F8A">
                        <w:rPr>
                          <w:rFonts w:cstheme="minorHAnsi"/>
                        </w:rPr>
                        <w:t xml:space="preserve">have access </w:t>
                      </w:r>
                      <w:r w:rsidRPr="009F1F8A">
                        <w:rPr>
                          <w:rFonts w:cstheme="minorHAnsi"/>
                        </w:rPr>
                        <w:t>to</w:t>
                      </w:r>
                      <w:r w:rsidR="009E177F" w:rsidRPr="009F1F8A">
                        <w:rPr>
                          <w:rFonts w:cstheme="minorHAnsi"/>
                        </w:rPr>
                        <w:t xml:space="preserve"> patients</w:t>
                      </w:r>
                      <w:r w:rsidRPr="009F1F8A">
                        <w:rPr>
                          <w:rFonts w:cstheme="minorHAnsi"/>
                        </w:rPr>
                        <w:t>’</w:t>
                      </w:r>
                      <w:r w:rsidR="009E177F" w:rsidRPr="009F1F8A">
                        <w:rPr>
                          <w:rFonts w:cstheme="minorHAnsi"/>
                        </w:rPr>
                        <w:t xml:space="preserve"> medical records</w:t>
                      </w:r>
                      <w:r w:rsidRPr="009F1F8A">
                        <w:rPr>
                          <w:rFonts w:cstheme="minorHAnsi"/>
                        </w:rPr>
                        <w:t xml:space="preserve"> in case they need to refer to past medical history</w:t>
                      </w:r>
                      <w:r w:rsidR="006419B7" w:rsidRPr="009F1F8A">
                        <w:rPr>
                          <w:rFonts w:cstheme="minorHAnsi"/>
                        </w:rPr>
                        <w:t>.</w:t>
                      </w:r>
                    </w:p>
                    <w:p w14:paraId="71CB4988" w14:textId="77777777" w:rsidR="00431E82" w:rsidRPr="009F1F8A" w:rsidRDefault="00431E82" w:rsidP="001B3645">
                      <w:pPr>
                        <w:rPr>
                          <w:rFonts w:cstheme="minorHAnsi"/>
                        </w:rPr>
                      </w:pPr>
                    </w:p>
                    <w:p w14:paraId="13A6B9FF" w14:textId="43E2791F" w:rsidR="009E177F" w:rsidRPr="009F1F8A" w:rsidRDefault="00431E82" w:rsidP="001B3645">
                      <w:pPr>
                        <w:rPr>
                          <w:rFonts w:cstheme="minorHAnsi"/>
                        </w:rPr>
                      </w:pPr>
                      <w:r w:rsidRPr="009F1F8A">
                        <w:rPr>
                          <w:rFonts w:cstheme="minorHAnsi"/>
                        </w:rPr>
                        <w:t>S</w:t>
                      </w:r>
                      <w:r w:rsidR="009E177F" w:rsidRPr="009F1F8A">
                        <w:rPr>
                          <w:rFonts w:cstheme="minorHAnsi"/>
                        </w:rPr>
                        <w:t>trict rules of confidentiality are adhered to throughout this practice</w:t>
                      </w:r>
                      <w:r w:rsidRPr="009F1F8A">
                        <w:rPr>
                          <w:rFonts w:cstheme="minorHAnsi"/>
                        </w:rPr>
                        <w:t>.</w:t>
                      </w:r>
                      <w:r w:rsidR="009E177F" w:rsidRPr="009F1F8A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73FD5A6" wp14:editId="3D2C225D">
                <wp:simplePos x="0" y="0"/>
                <wp:positionH relativeFrom="margin">
                  <wp:posOffset>-83820</wp:posOffset>
                </wp:positionH>
                <wp:positionV relativeFrom="margin">
                  <wp:posOffset>421005</wp:posOffset>
                </wp:positionV>
                <wp:extent cx="3131820" cy="62960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52042" w14:textId="77777777" w:rsidR="001B3645" w:rsidRPr="009F1F8A" w:rsidRDefault="001B3645" w:rsidP="001B3645">
                            <w:pPr>
                              <w:pStyle w:val="Heading2"/>
                              <w:spacing w:before="7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does a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7"/>
                                <w:sz w:val="24"/>
                                <w:szCs w:val="24"/>
                              </w:rPr>
                              <w:t>h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ss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e do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F63623C" w14:textId="77777777" w:rsidR="001B3645" w:rsidRPr="009F1F8A" w:rsidRDefault="001B3645" w:rsidP="001B3645">
                            <w:pPr>
                              <w:spacing w:before="6" w:line="130" w:lineRule="exac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2BC84F8" w14:textId="5694D3C9" w:rsidR="001B3645" w:rsidRPr="009F1F8A" w:rsidRDefault="001B3645" w:rsidP="00330C69">
                            <w:pPr>
                              <w:pStyle w:val="BodyText"/>
                              <w:spacing w:line="239" w:lineRule="auto"/>
                              <w:ind w:left="106" w:right="118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Physician associates (PAs) are medically trained, healthcare professionals, who work alongside doctors </w:t>
                            </w:r>
                            <w:r w:rsidR="005D6658"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other members of the practice team to 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provide a range of patient care. </w:t>
                            </w:r>
                          </w:p>
                          <w:p w14:paraId="0545EA86" w14:textId="77777777" w:rsidR="001B3645" w:rsidRPr="009F1F8A" w:rsidRDefault="001B3645" w:rsidP="001B3645">
                            <w:pPr>
                              <w:pStyle w:val="BodyText"/>
                              <w:spacing w:line="239" w:lineRule="auto"/>
                              <w:ind w:left="106"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42D4A5" w14:textId="77777777" w:rsidR="001B3645" w:rsidRPr="009F1F8A" w:rsidRDefault="001B3645" w:rsidP="001B3645">
                            <w:pPr>
                              <w:pStyle w:val="BodyText"/>
                              <w:spacing w:line="239" w:lineRule="auto"/>
                              <w:ind w:left="106"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They are able to:</w:t>
                            </w:r>
                          </w:p>
                          <w:p w14:paraId="2CE4A019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Take medical histories from patients</w:t>
                            </w:r>
                          </w:p>
                          <w:p w14:paraId="59DEB6F9" w14:textId="47B3548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Carry ou</w:t>
                            </w:r>
                            <w:r w:rsidR="00111CFD"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 xml:space="preserve"> physical examinations</w:t>
                            </w:r>
                          </w:p>
                          <w:p w14:paraId="501E4AC5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See patients for on the day or scheduled appointments</w:t>
                            </w:r>
                          </w:p>
                          <w:p w14:paraId="35273904" w14:textId="56CB601D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Manage and treat patients of all ages and make referrals</w:t>
                            </w:r>
                          </w:p>
                          <w:p w14:paraId="3CC312F0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Visit patients at home, nursing or residential homes</w:t>
                            </w:r>
                          </w:p>
                          <w:p w14:paraId="22BA5BC7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Review and act on laboratory results</w:t>
                            </w:r>
                          </w:p>
                          <w:p w14:paraId="625FABEB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Run specialist clinics such as family planning, baby checks, long term conditions or minor ops - with extra training</w:t>
                            </w:r>
                          </w:p>
                          <w:p w14:paraId="0B535348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Teach and supervise students</w:t>
                            </w:r>
                          </w:p>
                          <w:p w14:paraId="16AE9CC4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Provide patient health promotion and disease prevention advice</w:t>
                            </w:r>
                          </w:p>
                          <w:p w14:paraId="43C0DA1A" w14:textId="77777777" w:rsidR="001B3645" w:rsidRPr="009F1F8A" w:rsidRDefault="001B3645" w:rsidP="001B364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39" w:lineRule="auto"/>
                              <w:ind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Help GPs with some admin tasks</w:t>
                            </w:r>
                          </w:p>
                          <w:p w14:paraId="587BFB8C" w14:textId="77777777" w:rsidR="001B3645" w:rsidRPr="009F1F8A" w:rsidRDefault="001B3645" w:rsidP="001B3645">
                            <w:pPr>
                              <w:pStyle w:val="BodyText"/>
                              <w:spacing w:line="239" w:lineRule="auto"/>
                              <w:ind w:left="106"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4278B1E" w14:textId="77777777" w:rsidR="00431E82" w:rsidRPr="009F1F8A" w:rsidRDefault="00431E82" w:rsidP="001B3645">
                            <w:pPr>
                              <w:pStyle w:val="BodyText"/>
                              <w:spacing w:line="239" w:lineRule="auto"/>
                              <w:ind w:left="106"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5274EA59" w14:textId="206169E0" w:rsidR="001B3645" w:rsidRPr="009F1F8A" w:rsidRDefault="001B3645" w:rsidP="001B3645">
                            <w:pPr>
                              <w:pStyle w:val="BodyText"/>
                              <w:spacing w:line="239" w:lineRule="auto"/>
                              <w:ind w:left="106" w:right="118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1F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They are trained and qualified to run their own clinical appointments but always work   under the supervision of a 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6pt;margin-top:33.15pt;width:246.6pt;height:495.7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" filled="f" strokeweight=".5pt">
                <v:textbox>
                  <w:txbxContent>
                    <w:p w14:paraId="53752042" w14:textId="77777777" w:rsidR="001B3645" w:rsidRPr="009F1F8A" w:rsidRDefault="001B3645" w:rsidP="001B3645">
                      <w:pPr>
                        <w:pStyle w:val="Heading2"/>
                        <w:spacing w:before="74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does a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7"/>
                          <w:sz w:val="24"/>
                          <w:szCs w:val="24"/>
                        </w:rPr>
                        <w:t>h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3"/>
                          <w:sz w:val="24"/>
                          <w:szCs w:val="24"/>
                        </w:rPr>
                        <w:t>y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si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ss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e do</w:t>
                      </w:r>
                      <w:r w:rsidRPr="009F1F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4F63623C" w14:textId="77777777" w:rsidR="001B3645" w:rsidRPr="009F1F8A" w:rsidRDefault="001B3645" w:rsidP="001B3645">
                      <w:pPr>
                        <w:spacing w:before="6" w:line="130" w:lineRule="exac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2BC84F8" w14:textId="5694D3C9" w:rsidR="001B3645" w:rsidRPr="009F1F8A" w:rsidRDefault="001B3645" w:rsidP="00330C69">
                      <w:pPr>
                        <w:pStyle w:val="BodyText"/>
                        <w:spacing w:line="239" w:lineRule="auto"/>
                        <w:ind w:left="106" w:right="118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Physician associates (PAs) are medically trained, healthcare professionals, who work alongside doctors </w:t>
                      </w:r>
                      <w:r w:rsidR="005D6658" w:rsidRPr="009F1F8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and other members of the practice team to </w:t>
                      </w: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provide a range of patient care. </w:t>
                      </w:r>
                    </w:p>
                    <w:p w14:paraId="0545EA86" w14:textId="77777777" w:rsidR="001B3645" w:rsidRPr="009F1F8A" w:rsidRDefault="001B3645" w:rsidP="001B3645">
                      <w:pPr>
                        <w:pStyle w:val="BodyText"/>
                        <w:spacing w:line="239" w:lineRule="auto"/>
                        <w:ind w:left="106"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42D4A5" w14:textId="77777777" w:rsidR="001B3645" w:rsidRPr="009F1F8A" w:rsidRDefault="001B3645" w:rsidP="001B3645">
                      <w:pPr>
                        <w:pStyle w:val="BodyText"/>
                        <w:spacing w:line="239" w:lineRule="auto"/>
                        <w:ind w:left="106"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They are able to:</w:t>
                      </w:r>
                    </w:p>
                    <w:p w14:paraId="2CE4A019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Take medical histories from patients</w:t>
                      </w:r>
                    </w:p>
                    <w:p w14:paraId="59DEB6F9" w14:textId="47B3548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Carry ou</w:t>
                      </w:r>
                      <w:r w:rsidR="00111CFD"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 xml:space="preserve"> physical examinations</w:t>
                      </w:r>
                    </w:p>
                    <w:p w14:paraId="501E4AC5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See patients for on the day or scheduled appointments</w:t>
                      </w:r>
                    </w:p>
                    <w:p w14:paraId="35273904" w14:textId="56CB601D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Manage and treat patients of all ages and make referrals</w:t>
                      </w:r>
                    </w:p>
                    <w:p w14:paraId="3CC312F0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Visit patients at home, nursing or residential homes</w:t>
                      </w:r>
                    </w:p>
                    <w:p w14:paraId="22BA5BC7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Review and act on laboratory results</w:t>
                      </w:r>
                    </w:p>
                    <w:p w14:paraId="625FABEB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Run specialist clinics such as family planning, baby checks, long term conditions or minor ops - with extra training</w:t>
                      </w:r>
                    </w:p>
                    <w:p w14:paraId="0B535348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Teach and supervise students</w:t>
                      </w:r>
                    </w:p>
                    <w:p w14:paraId="16AE9CC4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Provide patient health promotion and disease prevention advice</w:t>
                      </w:r>
                    </w:p>
                    <w:p w14:paraId="43C0DA1A" w14:textId="77777777" w:rsidR="001B3645" w:rsidRPr="009F1F8A" w:rsidRDefault="001B3645" w:rsidP="001B364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39" w:lineRule="auto"/>
                        <w:ind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Help GPs with some admin tasks</w:t>
                      </w:r>
                    </w:p>
                    <w:p w14:paraId="587BFB8C" w14:textId="77777777" w:rsidR="001B3645" w:rsidRPr="009F1F8A" w:rsidRDefault="001B3645" w:rsidP="001B3645">
                      <w:pPr>
                        <w:pStyle w:val="BodyText"/>
                        <w:spacing w:line="239" w:lineRule="auto"/>
                        <w:ind w:left="106"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54278B1E" w14:textId="77777777" w:rsidR="00431E82" w:rsidRPr="009F1F8A" w:rsidRDefault="00431E82" w:rsidP="001B3645">
                      <w:pPr>
                        <w:pStyle w:val="BodyText"/>
                        <w:spacing w:line="239" w:lineRule="auto"/>
                        <w:ind w:left="106"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</w:pPr>
                    </w:p>
                    <w:p w14:paraId="5274EA59" w14:textId="206169E0" w:rsidR="001B3645" w:rsidRPr="009F1F8A" w:rsidRDefault="001B3645" w:rsidP="001B3645">
                      <w:pPr>
                        <w:pStyle w:val="BodyText"/>
                        <w:spacing w:line="239" w:lineRule="auto"/>
                        <w:ind w:left="106" w:right="118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F1F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4"/>
                          <w:szCs w:val="24"/>
                        </w:rPr>
                        <w:t>They are trained and qualified to run their own clinical appointments but always work   under the supervision of a GP.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C4DEF" w:rsidSect="001B3645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DDE"/>
    <w:multiLevelType w:val="hybridMultilevel"/>
    <w:tmpl w:val="6358AC9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79"/>
    <w:rsid w:val="000B0F9C"/>
    <w:rsid w:val="00111CFD"/>
    <w:rsid w:val="001564CF"/>
    <w:rsid w:val="001B3645"/>
    <w:rsid w:val="00330C69"/>
    <w:rsid w:val="00362D80"/>
    <w:rsid w:val="00431E82"/>
    <w:rsid w:val="00434D79"/>
    <w:rsid w:val="00523C08"/>
    <w:rsid w:val="005D6658"/>
    <w:rsid w:val="006419B7"/>
    <w:rsid w:val="0074320E"/>
    <w:rsid w:val="007A3B10"/>
    <w:rsid w:val="00831FDB"/>
    <w:rsid w:val="00855D81"/>
    <w:rsid w:val="00917524"/>
    <w:rsid w:val="009E177F"/>
    <w:rsid w:val="009E72F2"/>
    <w:rsid w:val="009F1F8A"/>
    <w:rsid w:val="00AC435B"/>
    <w:rsid w:val="00B52C91"/>
    <w:rsid w:val="00C446DC"/>
    <w:rsid w:val="00D25AD7"/>
    <w:rsid w:val="00E068F1"/>
    <w:rsid w:val="00F56FC8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D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5"/>
  </w:style>
  <w:style w:type="paragraph" w:styleId="Heading1">
    <w:name w:val="heading 1"/>
    <w:basedOn w:val="Normal"/>
    <w:link w:val="Heading1Char"/>
    <w:uiPriority w:val="1"/>
    <w:qFormat/>
    <w:rsid w:val="001B3645"/>
    <w:pPr>
      <w:widowControl w:val="0"/>
      <w:ind w:left="103"/>
      <w:outlineLvl w:val="0"/>
    </w:pPr>
    <w:rPr>
      <w:rFonts w:ascii="Calibri" w:eastAsia="Calibri" w:hAnsi="Calibri"/>
      <w:sz w:val="38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645"/>
    <w:rPr>
      <w:rFonts w:ascii="Calibri" w:eastAsia="Calibri" w:hAnsi="Calibri"/>
      <w:sz w:val="38"/>
      <w:szCs w:val="3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3645"/>
    <w:pPr>
      <w:widowControl w:val="0"/>
      <w:ind w:left="603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645"/>
    <w:rPr>
      <w:rFonts w:ascii="Calibri" w:eastAsia="Calibri" w:hAnsi="Calibri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E068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8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45"/>
  </w:style>
  <w:style w:type="paragraph" w:styleId="Heading1">
    <w:name w:val="heading 1"/>
    <w:basedOn w:val="Normal"/>
    <w:link w:val="Heading1Char"/>
    <w:uiPriority w:val="1"/>
    <w:qFormat/>
    <w:rsid w:val="001B3645"/>
    <w:pPr>
      <w:widowControl w:val="0"/>
      <w:ind w:left="103"/>
      <w:outlineLvl w:val="0"/>
    </w:pPr>
    <w:rPr>
      <w:rFonts w:ascii="Calibri" w:eastAsia="Calibri" w:hAnsi="Calibri"/>
      <w:sz w:val="38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3645"/>
    <w:rPr>
      <w:rFonts w:ascii="Calibri" w:eastAsia="Calibri" w:hAnsi="Calibri"/>
      <w:sz w:val="38"/>
      <w:szCs w:val="3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6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B3645"/>
    <w:pPr>
      <w:widowControl w:val="0"/>
      <w:ind w:left="603"/>
    </w:pPr>
    <w:rPr>
      <w:rFonts w:ascii="Calibri" w:eastAsia="Calibri" w:hAnsi="Calibr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645"/>
    <w:rPr>
      <w:rFonts w:ascii="Calibri" w:eastAsia="Calibri" w:hAnsi="Calibri"/>
      <w:sz w:val="23"/>
      <w:szCs w:val="23"/>
      <w:lang w:val="en-US"/>
    </w:rPr>
  </w:style>
  <w:style w:type="character" w:styleId="Hyperlink">
    <w:name w:val="Hyperlink"/>
    <w:basedOn w:val="DefaultParagraphFont"/>
    <w:uiPriority w:val="99"/>
    <w:unhideWhenUsed/>
    <w:rsid w:val="00E068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Wilcox</dc:creator>
  <cp:lastModifiedBy>Dawn Heggarty</cp:lastModifiedBy>
  <cp:revision>2</cp:revision>
  <cp:lastPrinted>2019-03-07T12:00:00Z</cp:lastPrinted>
  <dcterms:created xsi:type="dcterms:W3CDTF">2019-08-20T16:07:00Z</dcterms:created>
  <dcterms:modified xsi:type="dcterms:W3CDTF">2019-08-20T16:07:00Z</dcterms:modified>
</cp:coreProperties>
</file>