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7F47" w14:textId="77777777" w:rsidR="009822B3" w:rsidRDefault="00C67A2B">
      <w:pPr>
        <w:pStyle w:val="Title"/>
      </w:pPr>
      <w:r>
        <w:t xml:space="preserve">Chelford </w:t>
      </w:r>
      <w:r w:rsidR="00060148">
        <w:t xml:space="preserve">PRG </w:t>
      </w:r>
    </w:p>
    <w:p w14:paraId="6B94988A" w14:textId="77777777" w:rsidR="009822B3" w:rsidRDefault="006A793A">
      <w:pPr>
        <w:pStyle w:val="Subtitle"/>
      </w:pPr>
      <w:sdt>
        <w:sdtPr>
          <w:id w:val="841976995"/>
          <w:placeholder>
            <w:docPart w:val="4566F8AB51984D368B0B76BE15F3C151"/>
          </w:placeholder>
          <w15:appearance w15:val="hidden"/>
        </w:sdtPr>
        <w:sdtEndPr/>
        <w:sdtContent>
          <w:r w:rsidR="00E2731E">
            <w:t>Chelford Surgery Patient Representati</w:t>
          </w:r>
          <w:r w:rsidR="00060148">
            <w:t>ve</w:t>
          </w:r>
          <w:r w:rsidR="00E2731E">
            <w:t xml:space="preserve"> Group  </w:t>
          </w:r>
        </w:sdtContent>
      </w:sdt>
    </w:p>
    <w:p w14:paraId="3EACC67E" w14:textId="67DFC48D" w:rsidR="009822B3" w:rsidRDefault="00C67A2B">
      <w:pPr>
        <w:pBdr>
          <w:top w:val="single" w:sz="4" w:space="1" w:color="444D26" w:themeColor="text2"/>
        </w:pBdr>
        <w:jc w:val="right"/>
      </w:pPr>
      <w:r>
        <w:t xml:space="preserve">Chairman: A. G. Biggs. </w:t>
      </w:r>
      <w:r w:rsidR="00726F04">
        <w:t xml:space="preserve">c/o Chelford Surgery, </w:t>
      </w:r>
      <w:proofErr w:type="spellStart"/>
      <w:r w:rsidR="00726F04">
        <w:t>Elmstead</w:t>
      </w:r>
      <w:proofErr w:type="spellEnd"/>
      <w:r w:rsidR="00726F04">
        <w:t xml:space="preserve"> Rd, Cheshire. SK11 9BS </w:t>
      </w:r>
      <w:bookmarkStart w:id="0" w:name="_GoBack"/>
      <w:bookmarkEnd w:id="0"/>
      <w:r>
        <w:t xml:space="preserve"> </w:t>
      </w:r>
    </w:p>
    <w:p w14:paraId="05479A08" w14:textId="77777777" w:rsidR="009822B3" w:rsidRPr="00521A53" w:rsidRDefault="009822B3">
      <w:pPr>
        <w:pStyle w:val="Heading1"/>
        <w:rPr>
          <w:color w:val="002060"/>
        </w:rPr>
      </w:pPr>
    </w:p>
    <w:p w14:paraId="26ECD89C" w14:textId="77777777" w:rsidR="004D2652" w:rsidRPr="004D2652" w:rsidRDefault="004D2652" w:rsidP="004D2652"/>
    <w:p w14:paraId="21D0DD19" w14:textId="630C0737" w:rsidR="00A935E5" w:rsidRPr="00A935E5" w:rsidRDefault="00A935E5" w:rsidP="00A935E5">
      <w:pPr>
        <w:ind w:left="2865" w:firstLine="735"/>
        <w:rPr>
          <w:rFonts w:asciiTheme="majorHAnsi" w:hAnsiTheme="majorHAnsi" w:cs="Arial"/>
          <w:b/>
          <w:sz w:val="28"/>
          <w:szCs w:val="28"/>
        </w:rPr>
      </w:pPr>
      <w:r w:rsidRPr="00A935E5">
        <w:rPr>
          <w:rFonts w:asciiTheme="majorHAnsi" w:hAnsiTheme="majorHAnsi" w:cs="Arial"/>
          <w:b/>
          <w:sz w:val="28"/>
          <w:szCs w:val="28"/>
        </w:rPr>
        <w:t xml:space="preserve">CODE OF CONDUCT </w:t>
      </w:r>
    </w:p>
    <w:p w14:paraId="64BEC05A" w14:textId="77777777" w:rsidR="00A935E5" w:rsidRPr="00A935E5" w:rsidRDefault="00A935E5" w:rsidP="00A935E5">
      <w:pPr>
        <w:spacing w:line="259" w:lineRule="auto"/>
        <w:ind w:left="81"/>
        <w:jc w:val="center"/>
        <w:rPr>
          <w:rFonts w:ascii="Arial" w:hAnsi="Arial" w:cs="Arial"/>
        </w:rPr>
      </w:pPr>
      <w:r w:rsidRPr="00A935E5">
        <w:rPr>
          <w:rFonts w:ascii="Arial" w:hAnsi="Arial" w:cs="Arial"/>
        </w:rPr>
        <w:t xml:space="preserve"> </w:t>
      </w:r>
    </w:p>
    <w:p w14:paraId="04E62659" w14:textId="257EC0D0" w:rsidR="00A935E5" w:rsidRPr="00A935E5" w:rsidRDefault="00A935E5" w:rsidP="00A935E5">
      <w:pPr>
        <w:ind w:left="-15"/>
        <w:rPr>
          <w:rFonts w:ascii="Arial" w:hAnsi="Arial" w:cs="Arial"/>
          <w:sz w:val="24"/>
          <w:szCs w:val="24"/>
        </w:rPr>
      </w:pPr>
      <w:r w:rsidRPr="00AC6700">
        <w:rPr>
          <w:rFonts w:ascii="Arial" w:hAnsi="Arial" w:cs="Arial"/>
          <w:sz w:val="24"/>
          <w:szCs w:val="24"/>
        </w:rPr>
        <w:t xml:space="preserve">To be read in conjunction with the Confidentiality Agreement. </w:t>
      </w:r>
      <w:r w:rsidRPr="00A935E5">
        <w:rPr>
          <w:rFonts w:asciiTheme="majorHAnsi" w:hAnsiTheme="majorHAnsi" w:cs="Arial"/>
          <w:sz w:val="24"/>
          <w:szCs w:val="24"/>
        </w:rPr>
        <w:t>All membe</w:t>
      </w:r>
      <w:r w:rsidRPr="00A935E5">
        <w:rPr>
          <w:rFonts w:ascii="Arial" w:hAnsi="Arial" w:cs="Arial"/>
          <w:sz w:val="24"/>
          <w:szCs w:val="24"/>
        </w:rPr>
        <w:t xml:space="preserve">rs of the Patient </w:t>
      </w:r>
      <w:r>
        <w:rPr>
          <w:rFonts w:ascii="Arial" w:hAnsi="Arial" w:cs="Arial"/>
          <w:sz w:val="24"/>
          <w:szCs w:val="24"/>
        </w:rPr>
        <w:t>Re</w:t>
      </w:r>
      <w:r w:rsidR="00C37508">
        <w:rPr>
          <w:rFonts w:ascii="Arial" w:hAnsi="Arial" w:cs="Arial"/>
          <w:sz w:val="24"/>
          <w:szCs w:val="24"/>
        </w:rPr>
        <w:t xml:space="preserve">presentative </w:t>
      </w:r>
      <w:r w:rsidRPr="00A935E5">
        <w:rPr>
          <w:rFonts w:ascii="Arial" w:hAnsi="Arial" w:cs="Arial"/>
          <w:sz w:val="24"/>
          <w:szCs w:val="24"/>
        </w:rPr>
        <w:t xml:space="preserve">Group will be expected to act in accordance with this code. </w:t>
      </w:r>
    </w:p>
    <w:p w14:paraId="0C59DC28"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6E5FAA5E"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Doctor / Patient confidentiality will be of paramount importance. Any breach of such confidentiality will lead to the forfeiting of a place on the Group. </w:t>
      </w:r>
    </w:p>
    <w:p w14:paraId="6717CF0F" w14:textId="77777777" w:rsidR="00A935E5" w:rsidRPr="00A935E5" w:rsidRDefault="00A935E5" w:rsidP="00A935E5">
      <w:pPr>
        <w:spacing w:after="11" w:line="259" w:lineRule="auto"/>
        <w:ind w:left="360"/>
        <w:rPr>
          <w:rFonts w:ascii="Arial" w:hAnsi="Arial" w:cs="Arial"/>
          <w:sz w:val="24"/>
          <w:szCs w:val="24"/>
        </w:rPr>
      </w:pPr>
      <w:r w:rsidRPr="00A935E5">
        <w:rPr>
          <w:rFonts w:ascii="Arial" w:hAnsi="Arial" w:cs="Arial"/>
          <w:sz w:val="24"/>
          <w:szCs w:val="24"/>
        </w:rPr>
        <w:t xml:space="preserve"> </w:t>
      </w:r>
    </w:p>
    <w:p w14:paraId="176F567B"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of the group will not discuss their own GP, their individual illness, condition or nature of treatment at any of the Group meetings. </w:t>
      </w:r>
    </w:p>
    <w:p w14:paraId="255572F8"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5A28561B"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of the group do not require information about individual Patient’s identity, illness, condition or nature of treatment and should not seek it.  If Patients willingly disclose such information in the course of discussions, members should receive this in the strictest confidence. </w:t>
      </w:r>
    </w:p>
    <w:p w14:paraId="587C249F"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2D95C74C"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Protocols (agreed with the Practice) will be in place to enable the Group to contact other registered Patients in order to undertake surveys, etc. </w:t>
      </w:r>
    </w:p>
    <w:p w14:paraId="660B78C9" w14:textId="77777777" w:rsidR="00A935E5" w:rsidRPr="00A935E5" w:rsidRDefault="00A935E5" w:rsidP="00A935E5">
      <w:pPr>
        <w:spacing w:after="8" w:line="259" w:lineRule="auto"/>
        <w:rPr>
          <w:rFonts w:ascii="Arial" w:hAnsi="Arial" w:cs="Arial"/>
          <w:sz w:val="24"/>
          <w:szCs w:val="24"/>
        </w:rPr>
      </w:pPr>
      <w:r w:rsidRPr="00A935E5">
        <w:rPr>
          <w:rFonts w:ascii="Arial" w:hAnsi="Arial" w:cs="Arial"/>
          <w:sz w:val="24"/>
          <w:szCs w:val="24"/>
        </w:rPr>
        <w:t xml:space="preserve"> </w:t>
      </w:r>
    </w:p>
    <w:p w14:paraId="6125B07A"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are expected to conduct themselves with courtesy and consideration for others, whilst retaining the ability to be constructively critical where this is appropriate. </w:t>
      </w:r>
    </w:p>
    <w:p w14:paraId="7DF02304" w14:textId="77777777" w:rsidR="00A935E5" w:rsidRPr="00A935E5" w:rsidRDefault="00A935E5" w:rsidP="00A935E5">
      <w:pPr>
        <w:spacing w:after="8" w:line="259" w:lineRule="auto"/>
        <w:rPr>
          <w:rFonts w:ascii="Arial" w:hAnsi="Arial" w:cs="Arial"/>
          <w:sz w:val="24"/>
          <w:szCs w:val="24"/>
        </w:rPr>
      </w:pPr>
      <w:r w:rsidRPr="00A935E5">
        <w:rPr>
          <w:rFonts w:ascii="Arial" w:hAnsi="Arial" w:cs="Arial"/>
          <w:sz w:val="24"/>
          <w:szCs w:val="24"/>
        </w:rPr>
        <w:t xml:space="preserve"> </w:t>
      </w:r>
    </w:p>
    <w:p w14:paraId="007C4379"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of the Group are not expected to approach the media without the prior approval of the Practice. </w:t>
      </w:r>
    </w:p>
    <w:p w14:paraId="3A35258A"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23EDFBE6"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When speaking as a Group Member in a public forum or in a private or informal discussion, Members should ensure that they reflect the current view of the Group, whether they agree with it or not. </w:t>
      </w:r>
    </w:p>
    <w:p w14:paraId="29B5CB54" w14:textId="3688DC61" w:rsidR="00A935E5" w:rsidRPr="00A935E5" w:rsidRDefault="00A935E5" w:rsidP="00A935E5">
      <w:pPr>
        <w:tabs>
          <w:tab w:val="right" w:pos="9028"/>
        </w:tabs>
        <w:spacing w:after="233" w:line="259" w:lineRule="auto"/>
        <w:ind w:left="-15" w:right="-14"/>
        <w:rPr>
          <w:rFonts w:ascii="Arial" w:hAnsi="Arial" w:cs="Arial"/>
          <w:sz w:val="24"/>
          <w:szCs w:val="24"/>
        </w:rPr>
      </w:pPr>
      <w:r w:rsidRPr="00A935E5">
        <w:rPr>
          <w:rFonts w:ascii="Arial" w:hAnsi="Arial" w:cs="Arial"/>
          <w:sz w:val="24"/>
          <w:szCs w:val="24"/>
        </w:rPr>
        <w:t xml:space="preserve"> </w:t>
      </w:r>
    </w:p>
    <w:p w14:paraId="3E4621B8"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Group Members have a responsibility to respect and promote the corporate and collective decision of the Group. </w:t>
      </w:r>
    </w:p>
    <w:p w14:paraId="23885F45"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41BBA239"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of the group should declare any potential conflicts of interest at the start of each meeting. </w:t>
      </w:r>
    </w:p>
    <w:p w14:paraId="564B3B79" w14:textId="77777777" w:rsidR="00A935E5" w:rsidRPr="00A935E5" w:rsidRDefault="00A935E5" w:rsidP="00A935E5">
      <w:pPr>
        <w:spacing w:after="8" w:line="259" w:lineRule="auto"/>
        <w:rPr>
          <w:rFonts w:ascii="Arial" w:hAnsi="Arial" w:cs="Arial"/>
          <w:sz w:val="24"/>
          <w:szCs w:val="24"/>
        </w:rPr>
      </w:pPr>
      <w:r w:rsidRPr="00A935E5">
        <w:rPr>
          <w:rFonts w:ascii="Arial" w:hAnsi="Arial" w:cs="Arial"/>
          <w:sz w:val="24"/>
          <w:szCs w:val="24"/>
        </w:rPr>
        <w:lastRenderedPageBreak/>
        <w:t xml:space="preserve"> </w:t>
      </w:r>
    </w:p>
    <w:p w14:paraId="1F3577D6" w14:textId="77777777"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Group Members are, of course; ultimately free to comment as they wish as individuals.  However, if they decide to do so they should make it clear that they are expressing their personal view and not the views of the Group. </w:t>
      </w:r>
    </w:p>
    <w:p w14:paraId="61430F47"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64ADFC05" w14:textId="1F5B3F69"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Members should make sure that their comments are well considered, sensible, well informed, in good faith, in the public interest and without malice and that they enhance the reputation and status of the Group. Comments should be with a view to improving Primary Care Services to the community of </w:t>
      </w:r>
      <w:r>
        <w:rPr>
          <w:rFonts w:ascii="Arial" w:hAnsi="Arial" w:cs="Arial"/>
          <w:sz w:val="24"/>
          <w:szCs w:val="24"/>
        </w:rPr>
        <w:t>Chelford</w:t>
      </w:r>
      <w:r w:rsidR="00255B88">
        <w:rPr>
          <w:rFonts w:ascii="Arial" w:hAnsi="Arial" w:cs="Arial"/>
          <w:sz w:val="24"/>
          <w:szCs w:val="24"/>
        </w:rPr>
        <w:t xml:space="preserve"> surgery</w:t>
      </w:r>
      <w:r>
        <w:rPr>
          <w:rFonts w:ascii="Arial" w:hAnsi="Arial" w:cs="Arial"/>
          <w:sz w:val="24"/>
          <w:szCs w:val="24"/>
        </w:rPr>
        <w:t>.</w:t>
      </w:r>
    </w:p>
    <w:p w14:paraId="01AA34DF" w14:textId="77777777" w:rsidR="00A935E5" w:rsidRPr="00A935E5" w:rsidRDefault="00A935E5" w:rsidP="00A935E5">
      <w:pPr>
        <w:spacing w:after="9" w:line="259" w:lineRule="auto"/>
        <w:rPr>
          <w:rFonts w:ascii="Arial" w:hAnsi="Arial" w:cs="Arial"/>
          <w:sz w:val="24"/>
          <w:szCs w:val="24"/>
        </w:rPr>
      </w:pPr>
      <w:r w:rsidRPr="00A935E5">
        <w:rPr>
          <w:rFonts w:ascii="Arial" w:hAnsi="Arial" w:cs="Arial"/>
          <w:sz w:val="24"/>
          <w:szCs w:val="24"/>
        </w:rPr>
        <w:t xml:space="preserve"> </w:t>
      </w:r>
    </w:p>
    <w:p w14:paraId="79BAF572" w14:textId="651DDEF6" w:rsidR="00A935E5" w:rsidRPr="00A935E5" w:rsidRDefault="00A935E5" w:rsidP="00A935E5">
      <w:pPr>
        <w:numPr>
          <w:ilvl w:val="0"/>
          <w:numId w:val="32"/>
        </w:numPr>
        <w:spacing w:before="0" w:after="0" w:line="249" w:lineRule="auto"/>
        <w:ind w:hanging="576"/>
        <w:jc w:val="both"/>
        <w:rPr>
          <w:rFonts w:ascii="Arial" w:hAnsi="Arial" w:cs="Arial"/>
          <w:sz w:val="24"/>
          <w:szCs w:val="24"/>
        </w:rPr>
      </w:pPr>
      <w:r w:rsidRPr="00A935E5">
        <w:rPr>
          <w:rFonts w:ascii="Arial" w:hAnsi="Arial" w:cs="Arial"/>
          <w:sz w:val="24"/>
          <w:szCs w:val="24"/>
        </w:rPr>
        <w:t xml:space="preserve">Values that underpin the work of the Patient </w:t>
      </w:r>
      <w:r>
        <w:rPr>
          <w:rFonts w:ascii="Arial" w:hAnsi="Arial" w:cs="Arial"/>
          <w:sz w:val="24"/>
          <w:szCs w:val="24"/>
        </w:rPr>
        <w:t>Re</w:t>
      </w:r>
      <w:r w:rsidR="00C37508">
        <w:rPr>
          <w:rFonts w:ascii="Arial" w:hAnsi="Arial" w:cs="Arial"/>
          <w:sz w:val="24"/>
          <w:szCs w:val="24"/>
        </w:rPr>
        <w:t>presentative</w:t>
      </w:r>
      <w:r>
        <w:rPr>
          <w:rFonts w:ascii="Arial" w:hAnsi="Arial" w:cs="Arial"/>
          <w:sz w:val="24"/>
          <w:szCs w:val="24"/>
        </w:rPr>
        <w:t xml:space="preserve"> </w:t>
      </w:r>
      <w:r w:rsidRPr="00A935E5">
        <w:rPr>
          <w:rFonts w:ascii="Arial" w:hAnsi="Arial" w:cs="Arial"/>
          <w:sz w:val="24"/>
          <w:szCs w:val="24"/>
        </w:rPr>
        <w:t xml:space="preserve">Group include: </w:t>
      </w:r>
    </w:p>
    <w:p w14:paraId="14671D97"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52E6DC95" w14:textId="77777777" w:rsidR="00A935E5" w:rsidRPr="00A935E5" w:rsidRDefault="00A935E5" w:rsidP="00A935E5">
      <w:pPr>
        <w:numPr>
          <w:ilvl w:val="1"/>
          <w:numId w:val="32"/>
        </w:numPr>
        <w:spacing w:before="0" w:after="0" w:line="249" w:lineRule="auto"/>
        <w:ind w:hanging="360"/>
        <w:jc w:val="both"/>
        <w:rPr>
          <w:rFonts w:ascii="Arial" w:hAnsi="Arial" w:cs="Arial"/>
          <w:sz w:val="24"/>
          <w:szCs w:val="24"/>
        </w:rPr>
      </w:pPr>
      <w:r w:rsidRPr="00A935E5">
        <w:rPr>
          <w:rFonts w:ascii="Arial" w:hAnsi="Arial" w:cs="Arial"/>
          <w:sz w:val="24"/>
          <w:szCs w:val="24"/>
        </w:rPr>
        <w:t xml:space="preserve">Accountability - Everything done by the Group should be able to stand the test of scrutiny by the Public. </w:t>
      </w:r>
    </w:p>
    <w:p w14:paraId="7DA918D7" w14:textId="77777777" w:rsidR="00A935E5" w:rsidRPr="00A935E5" w:rsidRDefault="00A935E5" w:rsidP="00A935E5">
      <w:pPr>
        <w:spacing w:after="8" w:line="259" w:lineRule="auto"/>
        <w:rPr>
          <w:rFonts w:ascii="Arial" w:hAnsi="Arial" w:cs="Arial"/>
          <w:sz w:val="24"/>
          <w:szCs w:val="24"/>
        </w:rPr>
      </w:pPr>
      <w:r w:rsidRPr="00A935E5">
        <w:rPr>
          <w:rFonts w:ascii="Arial" w:hAnsi="Arial" w:cs="Arial"/>
          <w:sz w:val="24"/>
          <w:szCs w:val="24"/>
        </w:rPr>
        <w:t xml:space="preserve"> </w:t>
      </w:r>
    </w:p>
    <w:p w14:paraId="5B2AF2B4" w14:textId="77777777" w:rsidR="00A935E5" w:rsidRPr="00A935E5" w:rsidRDefault="00A935E5" w:rsidP="00A935E5">
      <w:pPr>
        <w:numPr>
          <w:ilvl w:val="1"/>
          <w:numId w:val="32"/>
        </w:numPr>
        <w:spacing w:before="0" w:after="0" w:line="249" w:lineRule="auto"/>
        <w:ind w:hanging="360"/>
        <w:jc w:val="both"/>
        <w:rPr>
          <w:rFonts w:ascii="Arial" w:hAnsi="Arial" w:cs="Arial"/>
          <w:sz w:val="24"/>
          <w:szCs w:val="24"/>
        </w:rPr>
      </w:pPr>
      <w:r w:rsidRPr="00A935E5">
        <w:rPr>
          <w:rFonts w:ascii="Arial" w:hAnsi="Arial" w:cs="Arial"/>
          <w:sz w:val="24"/>
          <w:szCs w:val="24"/>
        </w:rPr>
        <w:t xml:space="preserve">Integrity - This should be the hallmark of all personal conduct between members of the Group, the Practice and the Public. </w:t>
      </w:r>
    </w:p>
    <w:p w14:paraId="19ADD44F"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3CB6AA46" w14:textId="77777777" w:rsidR="00A935E5" w:rsidRPr="00A935E5" w:rsidRDefault="00A935E5" w:rsidP="00A935E5">
      <w:pPr>
        <w:numPr>
          <w:ilvl w:val="1"/>
          <w:numId w:val="32"/>
        </w:numPr>
        <w:spacing w:before="0" w:after="0" w:line="249" w:lineRule="auto"/>
        <w:ind w:hanging="360"/>
        <w:jc w:val="both"/>
        <w:rPr>
          <w:rFonts w:ascii="Arial" w:hAnsi="Arial" w:cs="Arial"/>
          <w:sz w:val="24"/>
          <w:szCs w:val="24"/>
        </w:rPr>
      </w:pPr>
      <w:r w:rsidRPr="00A935E5">
        <w:rPr>
          <w:rFonts w:ascii="Arial" w:hAnsi="Arial" w:cs="Arial"/>
          <w:sz w:val="24"/>
          <w:szCs w:val="24"/>
        </w:rPr>
        <w:t xml:space="preserve">Openness - There should always be sufficient openness of Group activities to promote the confidence of the Practice, Patients and the Public. </w:t>
      </w:r>
    </w:p>
    <w:p w14:paraId="46AF1586" w14:textId="77777777" w:rsidR="00A935E5" w:rsidRPr="00A935E5" w:rsidRDefault="00A935E5" w:rsidP="00A935E5">
      <w:pPr>
        <w:spacing w:after="11" w:line="259" w:lineRule="auto"/>
        <w:rPr>
          <w:rFonts w:ascii="Arial" w:hAnsi="Arial" w:cs="Arial"/>
          <w:sz w:val="24"/>
          <w:szCs w:val="24"/>
        </w:rPr>
      </w:pPr>
      <w:r w:rsidRPr="00A935E5">
        <w:rPr>
          <w:rFonts w:ascii="Arial" w:hAnsi="Arial" w:cs="Arial"/>
          <w:sz w:val="24"/>
          <w:szCs w:val="24"/>
        </w:rPr>
        <w:t xml:space="preserve"> </w:t>
      </w:r>
    </w:p>
    <w:p w14:paraId="45D98434" w14:textId="77777777" w:rsidR="00A935E5" w:rsidRPr="00A935E5" w:rsidRDefault="00A935E5" w:rsidP="00A935E5">
      <w:pPr>
        <w:numPr>
          <w:ilvl w:val="1"/>
          <w:numId w:val="32"/>
        </w:numPr>
        <w:spacing w:before="0" w:after="0" w:line="249" w:lineRule="auto"/>
        <w:ind w:hanging="360"/>
        <w:jc w:val="both"/>
        <w:rPr>
          <w:rFonts w:ascii="Arial" w:hAnsi="Arial" w:cs="Arial"/>
          <w:sz w:val="24"/>
          <w:szCs w:val="24"/>
        </w:rPr>
      </w:pPr>
      <w:r w:rsidRPr="00A935E5">
        <w:rPr>
          <w:rFonts w:ascii="Arial" w:hAnsi="Arial" w:cs="Arial"/>
          <w:sz w:val="24"/>
          <w:szCs w:val="24"/>
        </w:rPr>
        <w:t xml:space="preserve">Respect and Dignity - The group will work to enhance the local priority for continuing and improving the Patients’ receiving services with respect and dignity. </w:t>
      </w:r>
    </w:p>
    <w:p w14:paraId="71F1F4A2" w14:textId="29C78D4D"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6A42E821" w14:textId="77777777" w:rsidR="00A935E5" w:rsidRPr="00A935E5" w:rsidRDefault="00A935E5" w:rsidP="00A935E5">
      <w:pPr>
        <w:ind w:left="-15"/>
        <w:rPr>
          <w:rFonts w:ascii="Arial" w:hAnsi="Arial" w:cs="Arial"/>
          <w:sz w:val="24"/>
          <w:szCs w:val="24"/>
        </w:rPr>
      </w:pPr>
      <w:r w:rsidRPr="00A935E5">
        <w:rPr>
          <w:rFonts w:ascii="Arial" w:hAnsi="Arial" w:cs="Arial"/>
          <w:sz w:val="24"/>
          <w:szCs w:val="24"/>
        </w:rPr>
        <w:t xml:space="preserve">I confirm that I have read the Code of Conduct detailed above and agree to act in accordance with the same. </w:t>
      </w:r>
    </w:p>
    <w:p w14:paraId="23D02ECE"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04A04F22"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15088AF8"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03C807BE" w14:textId="77777777" w:rsidR="00A935E5" w:rsidRPr="00A935E5" w:rsidRDefault="00A935E5" w:rsidP="00A935E5">
      <w:pPr>
        <w:tabs>
          <w:tab w:val="center" w:pos="4296"/>
          <w:tab w:val="right" w:pos="9028"/>
        </w:tabs>
        <w:ind w:left="-15"/>
        <w:rPr>
          <w:rFonts w:ascii="Arial" w:hAnsi="Arial" w:cs="Arial"/>
          <w:sz w:val="24"/>
          <w:szCs w:val="24"/>
        </w:rPr>
      </w:pPr>
      <w:proofErr w:type="gramStart"/>
      <w:r w:rsidRPr="00A935E5">
        <w:rPr>
          <w:rFonts w:ascii="Arial" w:hAnsi="Arial" w:cs="Arial"/>
          <w:sz w:val="24"/>
          <w:szCs w:val="24"/>
        </w:rPr>
        <w:t xml:space="preserve">Signature  </w:t>
      </w:r>
      <w:r w:rsidRPr="00A935E5">
        <w:rPr>
          <w:rFonts w:ascii="Arial" w:hAnsi="Arial" w:cs="Arial"/>
          <w:sz w:val="24"/>
          <w:szCs w:val="24"/>
        </w:rPr>
        <w:tab/>
      </w:r>
      <w:proofErr w:type="gramEnd"/>
      <w:r w:rsidRPr="00A935E5">
        <w:rPr>
          <w:rFonts w:ascii="Arial" w:hAnsi="Arial" w:cs="Arial"/>
          <w:sz w:val="24"/>
          <w:szCs w:val="24"/>
        </w:rPr>
        <w:t xml:space="preserve">____________________________   </w:t>
      </w:r>
      <w:r w:rsidRPr="00A935E5">
        <w:rPr>
          <w:rFonts w:ascii="Arial" w:hAnsi="Arial" w:cs="Arial"/>
          <w:sz w:val="24"/>
          <w:szCs w:val="24"/>
        </w:rPr>
        <w:tab/>
        <w:t xml:space="preserve">Date _______ </w:t>
      </w:r>
    </w:p>
    <w:p w14:paraId="2BDDA79E"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71741696" w14:textId="77777777" w:rsidR="00A935E5" w:rsidRPr="00A935E5" w:rsidRDefault="00A935E5" w:rsidP="00A935E5">
      <w:pPr>
        <w:tabs>
          <w:tab w:val="right" w:pos="9028"/>
        </w:tabs>
        <w:ind w:left="-15"/>
        <w:rPr>
          <w:rFonts w:ascii="Arial" w:hAnsi="Arial" w:cs="Arial"/>
          <w:sz w:val="24"/>
          <w:szCs w:val="24"/>
        </w:rPr>
      </w:pPr>
      <w:r w:rsidRPr="00A935E5">
        <w:rPr>
          <w:rFonts w:ascii="Arial" w:hAnsi="Arial" w:cs="Arial"/>
          <w:sz w:val="24"/>
          <w:szCs w:val="24"/>
        </w:rPr>
        <w:t xml:space="preserve">Print </w:t>
      </w:r>
      <w:proofErr w:type="gramStart"/>
      <w:r w:rsidRPr="00A935E5">
        <w:rPr>
          <w:rFonts w:ascii="Arial" w:hAnsi="Arial" w:cs="Arial"/>
          <w:sz w:val="24"/>
          <w:szCs w:val="24"/>
        </w:rPr>
        <w:t xml:space="preserve">Name  </w:t>
      </w:r>
      <w:r w:rsidRPr="00A935E5">
        <w:rPr>
          <w:rFonts w:ascii="Arial" w:hAnsi="Arial" w:cs="Arial"/>
          <w:sz w:val="24"/>
          <w:szCs w:val="24"/>
        </w:rPr>
        <w:tab/>
      </w:r>
      <w:proofErr w:type="gramEnd"/>
      <w:r w:rsidRPr="00A935E5">
        <w:rPr>
          <w:rFonts w:ascii="Arial" w:hAnsi="Arial" w:cs="Arial"/>
          <w:sz w:val="24"/>
          <w:szCs w:val="24"/>
        </w:rPr>
        <w:t xml:space="preserve">____________________________________________ </w:t>
      </w:r>
    </w:p>
    <w:p w14:paraId="0D936F8F"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6C2B6630" w14:textId="77777777" w:rsidR="00A935E5" w:rsidRPr="00A935E5" w:rsidRDefault="00A935E5" w:rsidP="00A935E5">
      <w:pPr>
        <w:tabs>
          <w:tab w:val="center" w:pos="1440"/>
          <w:tab w:val="right" w:pos="9028"/>
        </w:tabs>
        <w:ind w:left="-15"/>
        <w:rPr>
          <w:rFonts w:ascii="Arial" w:hAnsi="Arial" w:cs="Arial"/>
          <w:sz w:val="24"/>
          <w:szCs w:val="24"/>
        </w:rPr>
      </w:pPr>
      <w:r w:rsidRPr="00A935E5">
        <w:rPr>
          <w:rFonts w:ascii="Arial" w:hAnsi="Arial" w:cs="Arial"/>
          <w:sz w:val="24"/>
          <w:szCs w:val="24"/>
        </w:rPr>
        <w:t xml:space="preserve">Address </w:t>
      </w:r>
      <w:r w:rsidRPr="00A935E5">
        <w:rPr>
          <w:rFonts w:ascii="Arial" w:hAnsi="Arial" w:cs="Arial"/>
          <w:sz w:val="24"/>
          <w:szCs w:val="24"/>
        </w:rPr>
        <w:tab/>
        <w:t xml:space="preserve"> </w:t>
      </w:r>
      <w:r w:rsidRPr="00A935E5">
        <w:rPr>
          <w:rFonts w:ascii="Arial" w:hAnsi="Arial" w:cs="Arial"/>
          <w:sz w:val="24"/>
          <w:szCs w:val="24"/>
        </w:rPr>
        <w:tab/>
        <w:t xml:space="preserve">____________________________________________ </w:t>
      </w:r>
    </w:p>
    <w:p w14:paraId="57FC23D7" w14:textId="77777777" w:rsidR="00A935E5" w:rsidRPr="00A935E5" w:rsidRDefault="00A935E5" w:rsidP="00A935E5">
      <w:pPr>
        <w:spacing w:line="259" w:lineRule="auto"/>
        <w:rPr>
          <w:rFonts w:ascii="Arial" w:hAnsi="Arial" w:cs="Arial"/>
          <w:sz w:val="24"/>
          <w:szCs w:val="24"/>
        </w:rPr>
      </w:pPr>
      <w:r w:rsidRPr="00A935E5">
        <w:rPr>
          <w:rFonts w:ascii="Arial" w:hAnsi="Arial" w:cs="Arial"/>
          <w:sz w:val="24"/>
          <w:szCs w:val="24"/>
        </w:rPr>
        <w:t xml:space="preserve"> </w:t>
      </w:r>
    </w:p>
    <w:p w14:paraId="7EF7D83A" w14:textId="77777777" w:rsidR="00A935E5" w:rsidRPr="00A935E5" w:rsidRDefault="00A935E5" w:rsidP="00A935E5">
      <w:pPr>
        <w:tabs>
          <w:tab w:val="center" w:pos="720"/>
          <w:tab w:val="center" w:pos="1440"/>
          <w:tab w:val="right" w:pos="9028"/>
        </w:tabs>
        <w:ind w:left="-15"/>
        <w:rPr>
          <w:rFonts w:ascii="Arial" w:hAnsi="Arial" w:cs="Arial"/>
        </w:rPr>
      </w:pPr>
      <w:r w:rsidRPr="00A935E5">
        <w:rPr>
          <w:rFonts w:ascii="Arial" w:hAnsi="Arial" w:cs="Arial"/>
          <w:sz w:val="24"/>
          <w:szCs w:val="24"/>
        </w:rPr>
        <w:t xml:space="preserve"> </w:t>
      </w:r>
      <w:r w:rsidRPr="00A935E5">
        <w:rPr>
          <w:rFonts w:ascii="Arial" w:hAnsi="Arial" w:cs="Arial"/>
          <w:sz w:val="24"/>
          <w:szCs w:val="24"/>
        </w:rPr>
        <w:tab/>
        <w:t xml:space="preserve"> </w:t>
      </w:r>
      <w:r w:rsidRPr="00A935E5">
        <w:rPr>
          <w:rFonts w:ascii="Arial" w:hAnsi="Arial" w:cs="Arial"/>
          <w:sz w:val="24"/>
          <w:szCs w:val="24"/>
        </w:rPr>
        <w:tab/>
        <w:t xml:space="preserve"> </w:t>
      </w:r>
      <w:r w:rsidRPr="00A935E5">
        <w:rPr>
          <w:rFonts w:ascii="Arial" w:hAnsi="Arial" w:cs="Arial"/>
          <w:sz w:val="24"/>
          <w:szCs w:val="24"/>
        </w:rPr>
        <w:tab/>
        <w:t>________________________________________</w:t>
      </w:r>
      <w:r w:rsidRPr="00A935E5">
        <w:rPr>
          <w:rFonts w:ascii="Arial" w:hAnsi="Arial" w:cs="Arial"/>
        </w:rPr>
        <w:t xml:space="preserve">____ </w:t>
      </w:r>
    </w:p>
    <w:p w14:paraId="052F2335" w14:textId="77777777" w:rsidR="00A935E5" w:rsidRPr="00A935E5" w:rsidRDefault="00A935E5" w:rsidP="00A935E5">
      <w:pPr>
        <w:spacing w:after="528" w:line="259" w:lineRule="auto"/>
        <w:rPr>
          <w:rFonts w:ascii="Arial" w:hAnsi="Arial" w:cs="Arial"/>
        </w:rPr>
      </w:pPr>
      <w:r w:rsidRPr="00A935E5">
        <w:rPr>
          <w:rFonts w:ascii="Arial" w:hAnsi="Arial" w:cs="Arial"/>
        </w:rPr>
        <w:t xml:space="preserve"> </w:t>
      </w:r>
    </w:p>
    <w:p w14:paraId="5CEC0A47" w14:textId="77777777" w:rsidR="004D2652" w:rsidRPr="004D2652" w:rsidRDefault="004D2652" w:rsidP="004D2652"/>
    <w:p w14:paraId="66533236" w14:textId="77777777" w:rsidR="004D2652" w:rsidRPr="004D2652" w:rsidRDefault="004D2652" w:rsidP="004D2652"/>
    <w:p w14:paraId="20BA3B74" w14:textId="77777777" w:rsidR="004D2652" w:rsidRPr="004D2652" w:rsidRDefault="004D2652" w:rsidP="004D2652"/>
    <w:p w14:paraId="238791F5" w14:textId="77777777" w:rsidR="004D2652" w:rsidRPr="004D2652" w:rsidRDefault="004D2652" w:rsidP="004D2652"/>
    <w:p w14:paraId="22F71C0D" w14:textId="77777777" w:rsidR="004D2652" w:rsidRPr="004D2652" w:rsidRDefault="004D2652" w:rsidP="004D2652"/>
    <w:p w14:paraId="7CFBF377" w14:textId="77777777" w:rsidR="004D2652" w:rsidRPr="004D2652" w:rsidRDefault="004D2652" w:rsidP="004D2652"/>
    <w:p w14:paraId="68B806C7" w14:textId="77777777" w:rsidR="004D2652" w:rsidRPr="004D2652" w:rsidRDefault="004D2652" w:rsidP="004D2652"/>
    <w:p w14:paraId="76E8E585" w14:textId="77777777" w:rsidR="004D2652" w:rsidRPr="004D2652" w:rsidRDefault="004D2652" w:rsidP="004D2652"/>
    <w:p w14:paraId="5FBA085D" w14:textId="77777777" w:rsidR="004D2652" w:rsidRPr="004D2652" w:rsidRDefault="004D2652" w:rsidP="004D2652"/>
    <w:p w14:paraId="7EDFCB19" w14:textId="77777777" w:rsidR="004D2652" w:rsidRPr="004D2652" w:rsidRDefault="004D2652" w:rsidP="004D2652"/>
    <w:p w14:paraId="6A7F6CD3" w14:textId="77777777" w:rsidR="004D2652" w:rsidRPr="004D2652" w:rsidRDefault="004D2652" w:rsidP="004D2652"/>
    <w:p w14:paraId="357EC67A" w14:textId="77777777" w:rsidR="004D2652" w:rsidRPr="004D2652" w:rsidRDefault="004D2652" w:rsidP="004D2652"/>
    <w:p w14:paraId="5B90F868" w14:textId="77777777" w:rsidR="004D2652" w:rsidRPr="004D2652" w:rsidRDefault="00704759" w:rsidP="00704759">
      <w:pPr>
        <w:tabs>
          <w:tab w:val="left" w:pos="7380"/>
        </w:tabs>
      </w:pPr>
      <w:r>
        <w:tab/>
      </w:r>
    </w:p>
    <w:p w14:paraId="63968F90" w14:textId="77777777" w:rsidR="004D2652" w:rsidRPr="004D2652" w:rsidRDefault="004D2652" w:rsidP="004D2652"/>
    <w:p w14:paraId="220E62BA" w14:textId="77777777" w:rsidR="004D2652" w:rsidRPr="004D2652" w:rsidRDefault="004D2652" w:rsidP="004D2652"/>
    <w:p w14:paraId="1CEE4420" w14:textId="77777777" w:rsidR="004D2652" w:rsidRPr="004D2652" w:rsidRDefault="004D2652" w:rsidP="004D2652"/>
    <w:p w14:paraId="7BB84F32" w14:textId="77777777" w:rsidR="004D2652" w:rsidRPr="004D2652" w:rsidRDefault="004D2652" w:rsidP="004D2652"/>
    <w:p w14:paraId="68C32D9E" w14:textId="77777777" w:rsidR="004D2652" w:rsidRPr="004D2652" w:rsidRDefault="004D2652" w:rsidP="004D2652"/>
    <w:p w14:paraId="22B9FB5D" w14:textId="77777777" w:rsidR="004D2652" w:rsidRPr="004D2652" w:rsidRDefault="004D2652" w:rsidP="004D2652"/>
    <w:p w14:paraId="53ECE704" w14:textId="77777777" w:rsidR="004D2652" w:rsidRPr="004D2652" w:rsidRDefault="004D2652" w:rsidP="004D2652"/>
    <w:p w14:paraId="42676230" w14:textId="77777777" w:rsidR="004D2652" w:rsidRPr="004D2652" w:rsidRDefault="004D2652" w:rsidP="004D2652"/>
    <w:p w14:paraId="132EAE32" w14:textId="77777777" w:rsidR="004D2652" w:rsidRPr="004D2652" w:rsidRDefault="004D2652" w:rsidP="004D2652"/>
    <w:p w14:paraId="00DD7714" w14:textId="77777777" w:rsidR="004D2652" w:rsidRPr="004D2652" w:rsidRDefault="004D2652" w:rsidP="004D2652"/>
    <w:p w14:paraId="4B2DF59C" w14:textId="77777777" w:rsidR="004D2652" w:rsidRPr="004D2652" w:rsidRDefault="004D2652" w:rsidP="004D2652"/>
    <w:p w14:paraId="3D34361E" w14:textId="77777777" w:rsidR="004D2652" w:rsidRPr="004D2652" w:rsidRDefault="004D2652" w:rsidP="004D2652"/>
    <w:p w14:paraId="170CF70A" w14:textId="77777777" w:rsidR="004D2652" w:rsidRDefault="004D2652" w:rsidP="004D2652"/>
    <w:p w14:paraId="676E01D0" w14:textId="77777777" w:rsidR="00AA6733" w:rsidRPr="004D2652" w:rsidRDefault="004D2652" w:rsidP="004D2652">
      <w:pPr>
        <w:tabs>
          <w:tab w:val="left" w:pos="7005"/>
        </w:tabs>
      </w:pPr>
      <w:r>
        <w:tab/>
      </w:r>
    </w:p>
    <w:sectPr w:rsidR="00AA6733" w:rsidRPr="004D2652">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A10A" w14:textId="77777777" w:rsidR="006A793A" w:rsidRDefault="006A793A">
      <w:r>
        <w:separator/>
      </w:r>
    </w:p>
  </w:endnote>
  <w:endnote w:type="continuationSeparator" w:id="0">
    <w:p w14:paraId="1718AA64" w14:textId="77777777" w:rsidR="006A793A" w:rsidRDefault="006A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E23" w14:textId="29C82F8D" w:rsidR="00A935E5" w:rsidRDefault="00A935E5">
    <w:pPr>
      <w:pStyle w:val="Footer"/>
    </w:pPr>
    <w:r>
      <w:rPr>
        <w:noProof/>
        <w:color w:val="A5B592" w:themeColor="accent1"/>
      </w:rPr>
      <mc:AlternateContent>
        <mc:Choice Requires="wps">
          <w:drawing>
            <wp:anchor distT="0" distB="0" distL="114300" distR="114300" simplePos="0" relativeHeight="251661312" behindDoc="0" locked="0" layoutInCell="1" allowOverlap="1" wp14:anchorId="355D7691" wp14:editId="5D9A7762">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A72A84"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decd04 [1614]" strokeweight="1.25pt">
              <w10:wrap anchorx="page" anchory="page"/>
            </v:rect>
          </w:pict>
        </mc:Fallback>
      </mc:AlternateContent>
    </w:r>
    <w:r>
      <w:rPr>
        <w:color w:val="A5B592" w:themeColor="accent1"/>
      </w:rPr>
      <w:t xml:space="preserve">Code of Conduct January 2019.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Pr>
        <w:rFonts w:asciiTheme="majorHAnsi" w:eastAsiaTheme="majorEastAsia" w:hAnsiTheme="majorHAnsi" w:cstheme="majorBidi"/>
        <w:noProof/>
        <w:color w:val="A5B592" w:themeColor="accent1"/>
        <w:sz w:val="20"/>
        <w:szCs w:val="20"/>
      </w:rPr>
      <w:t>2</w:t>
    </w:r>
    <w:r>
      <w:rPr>
        <w:rFonts w:asciiTheme="majorHAnsi" w:eastAsiaTheme="majorEastAsia" w:hAnsiTheme="majorHAnsi" w:cstheme="majorBidi"/>
        <w:noProof/>
        <w:color w:val="A5B592"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85A9" w14:textId="77777777" w:rsidR="00422CAE" w:rsidRDefault="00422CAE">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14:anchorId="19A62DEA" wp14:editId="173C179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7357F1" w:rsidRPr="007357F1">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3B20" w14:textId="77777777" w:rsidR="006A793A" w:rsidRDefault="006A793A">
      <w:r>
        <w:separator/>
      </w:r>
    </w:p>
  </w:footnote>
  <w:footnote w:type="continuationSeparator" w:id="0">
    <w:p w14:paraId="68B7BD61" w14:textId="77777777" w:rsidR="006A793A" w:rsidRDefault="006A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49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72573"/>
    <w:multiLevelType w:val="hybridMultilevel"/>
    <w:tmpl w:val="AF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0AF8"/>
    <w:multiLevelType w:val="hybridMultilevel"/>
    <w:tmpl w:val="1E2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3" w15:restartNumberingAfterBreak="0">
    <w:nsid w:val="4A2B2A63"/>
    <w:multiLevelType w:val="hybridMultilevel"/>
    <w:tmpl w:val="9C480A64"/>
    <w:lvl w:ilvl="0" w:tplc="F5B48E36">
      <w:start w:val="1"/>
      <w:numFmt w:val="decimal"/>
      <w:lvlText w:val="%1."/>
      <w:lvlJc w:val="left"/>
      <w:pPr>
        <w:ind w:left="576"/>
      </w:pPr>
      <w:rPr>
        <w:rFonts w:ascii="MS Reference Sans Serif" w:eastAsia="MS Reference Sans Serif" w:hAnsi="MS Reference Sans Serif" w:cs="MS Reference Sans Serif"/>
        <w:b w:val="0"/>
        <w:i w:val="0"/>
        <w:strike w:val="0"/>
        <w:dstrike w:val="0"/>
        <w:color w:val="000000"/>
        <w:sz w:val="24"/>
        <w:szCs w:val="24"/>
        <w:u w:val="none" w:color="000000"/>
        <w:bdr w:val="none" w:sz="0" w:space="0" w:color="auto"/>
        <w:shd w:val="clear" w:color="auto" w:fill="auto"/>
        <w:vertAlign w:val="baseline"/>
      </w:rPr>
    </w:lvl>
    <w:lvl w:ilvl="1" w:tplc="561009F8">
      <w:start w:val="1"/>
      <w:numFmt w:val="bullet"/>
      <w:lvlText w:val=""/>
      <w:lvlJc w:val="left"/>
      <w:pPr>
        <w:ind w:left="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242C2C">
      <w:start w:val="1"/>
      <w:numFmt w:val="bullet"/>
      <w:lvlText w:val="▪"/>
      <w:lvlJc w:val="left"/>
      <w:pPr>
        <w:ind w:left="1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56F40A">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420756">
      <w:start w:val="1"/>
      <w:numFmt w:val="bullet"/>
      <w:lvlText w:val="o"/>
      <w:lvlJc w:val="left"/>
      <w:pPr>
        <w:ind w:left="3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4C8818">
      <w:start w:val="1"/>
      <w:numFmt w:val="bullet"/>
      <w:lvlText w:val="▪"/>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C8BA64">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5C320C">
      <w:start w:val="1"/>
      <w:numFmt w:val="bullet"/>
      <w:lvlText w:val="o"/>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904128">
      <w:start w:val="1"/>
      <w:numFmt w:val="bullet"/>
      <w:lvlText w:val="▪"/>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DE05D8"/>
    <w:multiLevelType w:val="hybridMultilevel"/>
    <w:tmpl w:val="9FEE1A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5E8E3655"/>
    <w:multiLevelType w:val="hybridMultilevel"/>
    <w:tmpl w:val="2FB6E6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1017"/>
    <w:multiLevelType w:val="hybridMultilevel"/>
    <w:tmpl w:val="CC0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20"/>
  </w:num>
  <w:num w:numId="2">
    <w:abstractNumId w:val="2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9"/>
  </w:num>
  <w:num w:numId="18">
    <w:abstractNumId w:val="18"/>
  </w:num>
  <w:num w:numId="19">
    <w:abstractNumId w:val="22"/>
  </w:num>
  <w:num w:numId="20">
    <w:abstractNumId w:val="31"/>
  </w:num>
  <w:num w:numId="21">
    <w:abstractNumId w:val="30"/>
  </w:num>
  <w:num w:numId="22">
    <w:abstractNumId w:val="11"/>
  </w:num>
  <w:num w:numId="23">
    <w:abstractNumId w:val="14"/>
  </w:num>
  <w:num w:numId="24">
    <w:abstractNumId w:val="16"/>
  </w:num>
  <w:num w:numId="25">
    <w:abstractNumId w:val="15"/>
  </w:num>
  <w:num w:numId="26">
    <w:abstractNumId w:val="17"/>
  </w:num>
  <w:num w:numId="27">
    <w:abstractNumId w:val="27"/>
  </w:num>
  <w:num w:numId="28">
    <w:abstractNumId w:val="21"/>
  </w:num>
  <w:num w:numId="29">
    <w:abstractNumId w:val="25"/>
  </w:num>
  <w:num w:numId="30">
    <w:abstractNumId w:val="19"/>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F1"/>
    <w:rsid w:val="00020CBE"/>
    <w:rsid w:val="0004059F"/>
    <w:rsid w:val="00060148"/>
    <w:rsid w:val="000D6E49"/>
    <w:rsid w:val="001178C2"/>
    <w:rsid w:val="00135421"/>
    <w:rsid w:val="0016689E"/>
    <w:rsid w:val="00173687"/>
    <w:rsid w:val="00190B2E"/>
    <w:rsid w:val="001A1ED3"/>
    <w:rsid w:val="001A3365"/>
    <w:rsid w:val="001B0F69"/>
    <w:rsid w:val="001D7AA1"/>
    <w:rsid w:val="001E7A14"/>
    <w:rsid w:val="00223781"/>
    <w:rsid w:val="002329FC"/>
    <w:rsid w:val="00255B88"/>
    <w:rsid w:val="0027383A"/>
    <w:rsid w:val="002C57A0"/>
    <w:rsid w:val="002E0619"/>
    <w:rsid w:val="002F228D"/>
    <w:rsid w:val="00316846"/>
    <w:rsid w:val="00333B28"/>
    <w:rsid w:val="00343772"/>
    <w:rsid w:val="0035467F"/>
    <w:rsid w:val="00384FCC"/>
    <w:rsid w:val="003C0C5D"/>
    <w:rsid w:val="003E7DAA"/>
    <w:rsid w:val="00422CAE"/>
    <w:rsid w:val="00455FB7"/>
    <w:rsid w:val="00463003"/>
    <w:rsid w:val="004A3DC2"/>
    <w:rsid w:val="004D2652"/>
    <w:rsid w:val="004D780B"/>
    <w:rsid w:val="00521A53"/>
    <w:rsid w:val="0053222A"/>
    <w:rsid w:val="00547EF3"/>
    <w:rsid w:val="00552960"/>
    <w:rsid w:val="00565BC9"/>
    <w:rsid w:val="005953A0"/>
    <w:rsid w:val="00610193"/>
    <w:rsid w:val="00617346"/>
    <w:rsid w:val="00681535"/>
    <w:rsid w:val="006A01B5"/>
    <w:rsid w:val="006A5588"/>
    <w:rsid w:val="006A793A"/>
    <w:rsid w:val="006B3EFA"/>
    <w:rsid w:val="00704759"/>
    <w:rsid w:val="00726F04"/>
    <w:rsid w:val="007357F1"/>
    <w:rsid w:val="007A4BF0"/>
    <w:rsid w:val="007C7817"/>
    <w:rsid w:val="0088435E"/>
    <w:rsid w:val="008B0A74"/>
    <w:rsid w:val="008D1E1D"/>
    <w:rsid w:val="00906BA5"/>
    <w:rsid w:val="00912AFC"/>
    <w:rsid w:val="00917762"/>
    <w:rsid w:val="00931929"/>
    <w:rsid w:val="0098096C"/>
    <w:rsid w:val="009822B3"/>
    <w:rsid w:val="009962A9"/>
    <w:rsid w:val="009B2B3C"/>
    <w:rsid w:val="009F3464"/>
    <w:rsid w:val="00A935E5"/>
    <w:rsid w:val="00A95966"/>
    <w:rsid w:val="00AA6733"/>
    <w:rsid w:val="00AC0270"/>
    <w:rsid w:val="00AC6700"/>
    <w:rsid w:val="00AC7D26"/>
    <w:rsid w:val="00B83634"/>
    <w:rsid w:val="00B83FD3"/>
    <w:rsid w:val="00BB011B"/>
    <w:rsid w:val="00BE5B71"/>
    <w:rsid w:val="00C37508"/>
    <w:rsid w:val="00C67A2B"/>
    <w:rsid w:val="00C940AA"/>
    <w:rsid w:val="00C94E94"/>
    <w:rsid w:val="00CA4748"/>
    <w:rsid w:val="00CA65F8"/>
    <w:rsid w:val="00CD2925"/>
    <w:rsid w:val="00CE1FBB"/>
    <w:rsid w:val="00D1414E"/>
    <w:rsid w:val="00DC3C4B"/>
    <w:rsid w:val="00E25EF1"/>
    <w:rsid w:val="00E2731E"/>
    <w:rsid w:val="00E708CD"/>
    <w:rsid w:val="00E84A31"/>
    <w:rsid w:val="00E93E78"/>
    <w:rsid w:val="00EA21DC"/>
    <w:rsid w:val="00EC1649"/>
    <w:rsid w:val="00EC6381"/>
    <w:rsid w:val="00ED6D6D"/>
    <w:rsid w:val="00F37B7B"/>
    <w:rsid w:val="00F548DE"/>
    <w:rsid w:val="00F664D6"/>
    <w:rsid w:val="00F95A55"/>
    <w:rsid w:val="00FA398E"/>
    <w:rsid w:val="00FC3EDC"/>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59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56"/>
    <w:rsid w:val="00003956"/>
    <w:rsid w:val="00103160"/>
    <w:rsid w:val="001B3614"/>
    <w:rsid w:val="00272FDA"/>
    <w:rsid w:val="00321632"/>
    <w:rsid w:val="004D3DEB"/>
    <w:rsid w:val="0050444F"/>
    <w:rsid w:val="005737F5"/>
    <w:rsid w:val="00595D50"/>
    <w:rsid w:val="0069183A"/>
    <w:rsid w:val="006E49D5"/>
    <w:rsid w:val="007123D4"/>
    <w:rsid w:val="007C0FD0"/>
    <w:rsid w:val="00807B5E"/>
    <w:rsid w:val="008251E9"/>
    <w:rsid w:val="0095734F"/>
    <w:rsid w:val="00D944C0"/>
    <w:rsid w:val="00F7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8FE55036-CE08-6242-9A11-E901CC46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C:\Users\Bernard\AppData\Roaming\Microsoft\Templates\PTA meeting minutes.dotx</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2019-02-18T13:08:00Z</dcterms:created>
  <dcterms:modified xsi:type="dcterms:W3CDTF">2019-04-07T19:23:00Z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