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EB" w:rsidRDefault="001024EB" w:rsidP="001024EB">
      <w:pPr>
        <w:spacing w:after="0" w:line="240" w:lineRule="auto"/>
        <w:jc w:val="center"/>
        <w:rPr>
          <w:sz w:val="72"/>
        </w:rPr>
      </w:pPr>
    </w:p>
    <w:p w:rsidR="001024EB" w:rsidRDefault="001024EB" w:rsidP="001024EB">
      <w:pPr>
        <w:spacing w:after="0" w:line="240" w:lineRule="auto"/>
        <w:jc w:val="center"/>
        <w:rPr>
          <w:sz w:val="72"/>
        </w:rPr>
      </w:pPr>
    </w:p>
    <w:p w:rsidR="001024EB" w:rsidRDefault="001024EB" w:rsidP="001024EB">
      <w:pPr>
        <w:spacing w:after="0" w:line="240" w:lineRule="auto"/>
        <w:jc w:val="center"/>
        <w:rPr>
          <w:sz w:val="72"/>
        </w:rPr>
      </w:pPr>
    </w:p>
    <w:p w:rsidR="001024EB" w:rsidRDefault="001024EB" w:rsidP="001024EB">
      <w:pPr>
        <w:spacing w:after="0" w:line="240" w:lineRule="auto"/>
        <w:jc w:val="center"/>
        <w:rPr>
          <w:sz w:val="72"/>
        </w:rPr>
      </w:pPr>
    </w:p>
    <w:p w:rsidR="001024EB" w:rsidRPr="00D669EB" w:rsidRDefault="001024EB" w:rsidP="001024EB">
      <w:pPr>
        <w:spacing w:after="0" w:line="240" w:lineRule="auto"/>
        <w:jc w:val="center"/>
        <w:rPr>
          <w:color w:val="4F81BD" w:themeColor="accent1"/>
          <w:sz w:val="88"/>
          <w:szCs w:val="88"/>
        </w:rPr>
      </w:pPr>
      <w:r w:rsidRPr="00D669EB">
        <w:rPr>
          <w:color w:val="4F81BD" w:themeColor="accent1"/>
          <w:sz w:val="88"/>
          <w:szCs w:val="88"/>
        </w:rPr>
        <w:t>Ear Irrigation</w:t>
      </w:r>
    </w:p>
    <w:p w:rsidR="001024EB" w:rsidRPr="00D669EB" w:rsidRDefault="001024EB" w:rsidP="001024EB">
      <w:pPr>
        <w:spacing w:after="0" w:line="240" w:lineRule="auto"/>
        <w:jc w:val="center"/>
        <w:rPr>
          <w:color w:val="4F81BD" w:themeColor="accent1"/>
          <w:sz w:val="88"/>
          <w:szCs w:val="88"/>
        </w:rPr>
      </w:pPr>
      <w:r w:rsidRPr="00D669EB">
        <w:rPr>
          <w:color w:val="4F81BD" w:themeColor="accent1"/>
          <w:sz w:val="88"/>
          <w:szCs w:val="88"/>
        </w:rPr>
        <w:t>Patient Information Leaflet</w:t>
      </w:r>
    </w:p>
    <w:p w:rsidR="001024EB" w:rsidRDefault="001024EB" w:rsidP="001024EB">
      <w:pPr>
        <w:spacing w:after="0" w:line="240" w:lineRule="auto"/>
        <w:jc w:val="center"/>
        <w:rPr>
          <w:sz w:val="72"/>
        </w:rPr>
      </w:pPr>
    </w:p>
    <w:p w:rsidR="001024EB" w:rsidRPr="001024EB" w:rsidRDefault="00D669EB" w:rsidP="001024EB">
      <w:pPr>
        <w:spacing w:after="0" w:line="240" w:lineRule="auto"/>
        <w:jc w:val="center"/>
        <w:rPr>
          <w:sz w:val="72"/>
        </w:rPr>
      </w:pPr>
      <w:r>
        <w:rPr>
          <w:noProof/>
          <w:lang w:eastAsia="en-GB"/>
        </w:rPr>
        <w:drawing>
          <wp:inline distT="0" distB="0" distL="0" distR="0" wp14:anchorId="70474D13" wp14:editId="07FCF1A6">
            <wp:extent cx="3265715" cy="1294411"/>
            <wp:effectExtent l="0" t="0" r="0" b="1270"/>
            <wp:docPr id="1" name="Picture 1" descr="cid:image002.png@01D3DCB5.2B14A180"/>
            <wp:cNvGraphicFramePr/>
            <a:graphic xmlns:a="http://schemas.openxmlformats.org/drawingml/2006/main">
              <a:graphicData uri="http://schemas.openxmlformats.org/drawingml/2006/picture">
                <pic:pic xmlns:pic="http://schemas.openxmlformats.org/drawingml/2006/picture">
                  <pic:nvPicPr>
                    <pic:cNvPr id="1" name="Picture 1" descr="cid:image002.png@01D3DCB5.2B14A18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918" cy="1304797"/>
                    </a:xfrm>
                    <a:prstGeom prst="rect">
                      <a:avLst/>
                    </a:prstGeom>
                    <a:noFill/>
                    <a:ln>
                      <a:noFill/>
                    </a:ln>
                  </pic:spPr>
                </pic:pic>
              </a:graphicData>
            </a:graphic>
          </wp:inline>
        </w:drawing>
      </w:r>
    </w:p>
    <w:p w:rsidR="001024EB" w:rsidRDefault="001024EB">
      <w:r>
        <w:br w:type="page"/>
      </w:r>
    </w:p>
    <w:p w:rsidR="00DF6F87" w:rsidRPr="00D669EB" w:rsidRDefault="001024EB" w:rsidP="001024EB">
      <w:pPr>
        <w:jc w:val="center"/>
        <w:rPr>
          <w:b/>
          <w:color w:val="4F81BD" w:themeColor="accent1"/>
          <w:sz w:val="40"/>
          <w:u w:val="single"/>
        </w:rPr>
      </w:pPr>
      <w:r w:rsidRPr="00D669EB">
        <w:rPr>
          <w:b/>
          <w:color w:val="4F81BD" w:themeColor="accent1"/>
          <w:sz w:val="40"/>
          <w:u w:val="single"/>
        </w:rPr>
        <w:lastRenderedPageBreak/>
        <w:t>Ear Irrigation</w:t>
      </w:r>
    </w:p>
    <w:p w:rsidR="001024EB" w:rsidRDefault="001024EB" w:rsidP="001024EB">
      <w:pPr>
        <w:spacing w:after="0" w:line="240" w:lineRule="auto"/>
        <w:jc w:val="center"/>
        <w:rPr>
          <w:b/>
          <w:sz w:val="40"/>
        </w:rPr>
      </w:pPr>
      <w:r w:rsidRPr="001024EB">
        <w:rPr>
          <w:b/>
          <w:sz w:val="40"/>
          <w:highlight w:val="yellow"/>
        </w:rPr>
        <w:t xml:space="preserve">WE </w:t>
      </w:r>
      <w:r w:rsidRPr="001024EB">
        <w:rPr>
          <w:b/>
          <w:sz w:val="40"/>
          <w:highlight w:val="yellow"/>
          <w:u w:val="single"/>
        </w:rPr>
        <w:t>NO LONGER OFFER ROUTINE</w:t>
      </w:r>
      <w:r w:rsidRPr="001024EB">
        <w:rPr>
          <w:b/>
          <w:sz w:val="40"/>
          <w:highlight w:val="yellow"/>
        </w:rPr>
        <w:t xml:space="preserve"> EAR IRRIGATION</w:t>
      </w:r>
    </w:p>
    <w:p w:rsidR="001024EB" w:rsidRDefault="001024EB" w:rsidP="001024EB">
      <w:pPr>
        <w:spacing w:after="0" w:line="240" w:lineRule="auto"/>
        <w:jc w:val="center"/>
        <w:rPr>
          <w:b/>
          <w:sz w:val="40"/>
        </w:rPr>
      </w:pPr>
    </w:p>
    <w:p w:rsidR="001024EB" w:rsidRDefault="001024EB" w:rsidP="001024EB">
      <w:pPr>
        <w:spacing w:after="0" w:line="240" w:lineRule="auto"/>
        <w:rPr>
          <w:b/>
          <w:sz w:val="28"/>
        </w:rPr>
      </w:pPr>
      <w:r>
        <w:rPr>
          <w:b/>
          <w:sz w:val="28"/>
        </w:rPr>
        <w:t>This service will only be offered if:</w:t>
      </w:r>
    </w:p>
    <w:p w:rsidR="001024EB" w:rsidRDefault="001024EB" w:rsidP="001024EB">
      <w:pPr>
        <w:spacing w:after="0" w:line="240" w:lineRule="auto"/>
        <w:rPr>
          <w:b/>
          <w:sz w:val="28"/>
        </w:rPr>
      </w:pPr>
    </w:p>
    <w:p w:rsidR="00560278" w:rsidRPr="001024EB" w:rsidRDefault="00560278" w:rsidP="00560278">
      <w:pPr>
        <w:pStyle w:val="ListParagraph"/>
        <w:numPr>
          <w:ilvl w:val="0"/>
          <w:numId w:val="1"/>
        </w:numPr>
        <w:spacing w:after="0" w:line="240" w:lineRule="auto"/>
        <w:rPr>
          <w:b/>
          <w:sz w:val="28"/>
        </w:rPr>
      </w:pPr>
      <w:r>
        <w:rPr>
          <w:sz w:val="28"/>
        </w:rPr>
        <w:t>AUDIOLOGY OR SECONDARY CARE REQUESTS THIS PROCEDURE</w:t>
      </w:r>
    </w:p>
    <w:p w:rsidR="001024EB" w:rsidRPr="001024EB" w:rsidRDefault="001024EB" w:rsidP="001024EB">
      <w:pPr>
        <w:pStyle w:val="ListParagraph"/>
        <w:numPr>
          <w:ilvl w:val="0"/>
          <w:numId w:val="1"/>
        </w:numPr>
        <w:spacing w:after="0" w:line="240" w:lineRule="auto"/>
        <w:rPr>
          <w:b/>
          <w:sz w:val="28"/>
        </w:rPr>
      </w:pPr>
      <w:r>
        <w:rPr>
          <w:sz w:val="28"/>
        </w:rPr>
        <w:t>YOU WEAR HEARING AIDS</w:t>
      </w:r>
    </w:p>
    <w:p w:rsidR="001024EB" w:rsidRPr="001024EB" w:rsidRDefault="00560278" w:rsidP="001024EB">
      <w:pPr>
        <w:pStyle w:val="ListParagraph"/>
        <w:numPr>
          <w:ilvl w:val="0"/>
          <w:numId w:val="1"/>
        </w:numPr>
        <w:spacing w:after="0" w:line="240" w:lineRule="auto"/>
        <w:rPr>
          <w:b/>
          <w:sz w:val="28"/>
        </w:rPr>
      </w:pPr>
      <w:r>
        <w:rPr>
          <w:sz w:val="28"/>
        </w:rPr>
        <w:t xml:space="preserve">YOU HAVE </w:t>
      </w:r>
      <w:r w:rsidR="001024EB">
        <w:rPr>
          <w:sz w:val="28"/>
        </w:rPr>
        <w:t>LEARNING DISABILITIES</w:t>
      </w:r>
      <w:r>
        <w:rPr>
          <w:sz w:val="28"/>
        </w:rPr>
        <w:t xml:space="preserve"> OR DEMENTIA</w:t>
      </w:r>
    </w:p>
    <w:p w:rsidR="001024EB" w:rsidRPr="001024EB" w:rsidRDefault="001024EB" w:rsidP="001024EB">
      <w:pPr>
        <w:pStyle w:val="ListParagraph"/>
        <w:numPr>
          <w:ilvl w:val="0"/>
          <w:numId w:val="1"/>
        </w:numPr>
        <w:spacing w:after="0" w:line="240" w:lineRule="auto"/>
        <w:rPr>
          <w:b/>
          <w:sz w:val="28"/>
        </w:rPr>
      </w:pPr>
      <w:r>
        <w:rPr>
          <w:sz w:val="28"/>
        </w:rPr>
        <w:t>A</w:t>
      </w:r>
      <w:r w:rsidR="00560278">
        <w:rPr>
          <w:sz w:val="28"/>
        </w:rPr>
        <w:t xml:space="preserve"> GP REQUIRES THIS IN ORDER TO MAKE AN ASSESSMENT OR DIAGNOSIS</w:t>
      </w:r>
    </w:p>
    <w:p w:rsidR="001024EB" w:rsidRDefault="001024EB" w:rsidP="001024EB">
      <w:pPr>
        <w:spacing w:after="0" w:line="240" w:lineRule="auto"/>
        <w:jc w:val="both"/>
        <w:rPr>
          <w:sz w:val="28"/>
        </w:rPr>
      </w:pPr>
    </w:p>
    <w:p w:rsidR="001024EB" w:rsidRDefault="001024EB" w:rsidP="001024EB">
      <w:pPr>
        <w:spacing w:after="0" w:line="240" w:lineRule="auto"/>
        <w:rPr>
          <w:sz w:val="28"/>
        </w:rPr>
      </w:pPr>
      <w:r>
        <w:rPr>
          <w:sz w:val="28"/>
        </w:rPr>
        <w:t>The purpose of this leaflet is to help you to understand what wax is and why it can build up. It will equip you with techniques to help care for your ear at home and will also provide information relating to services and options available to you.</w:t>
      </w:r>
    </w:p>
    <w:p w:rsidR="001024EB" w:rsidRDefault="001024EB" w:rsidP="001024EB">
      <w:pPr>
        <w:spacing w:after="0" w:line="240" w:lineRule="auto"/>
        <w:rPr>
          <w:sz w:val="28"/>
        </w:rPr>
      </w:pPr>
      <w:r>
        <w:rPr>
          <w:rFonts w:ascii="Times New Roman" w:hAnsi="Times New Roman"/>
          <w:noProof/>
          <w:sz w:val="24"/>
          <w:szCs w:val="24"/>
          <w:lang w:eastAsia="en-GB"/>
        </w:rPr>
        <w:drawing>
          <wp:anchor distT="36576" distB="36576" distL="36576" distR="36576" simplePos="0" relativeHeight="251658240" behindDoc="0" locked="0" layoutInCell="1" allowOverlap="1" wp14:anchorId="3C45C701" wp14:editId="5BF0353F">
            <wp:simplePos x="0" y="0"/>
            <wp:positionH relativeFrom="margin">
              <wp:align>center</wp:align>
            </wp:positionH>
            <wp:positionV relativeFrom="margin">
              <wp:align>center</wp:align>
            </wp:positionV>
            <wp:extent cx="3403600" cy="2410460"/>
            <wp:effectExtent l="19050" t="19050" r="25400" b="279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Box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0" cy="2410460"/>
                    </a:xfrm>
                    <a:prstGeom prst="rect">
                      <a:avLst/>
                    </a:prstGeom>
                    <a:noFill/>
                    <a:ln w="25400">
                      <a:solidFill>
                        <a:srgbClr val="0000FF"/>
                      </a:solidFill>
                      <a:miter lim="800000"/>
                      <a:headEnd/>
                      <a:tailEnd/>
                    </a:ln>
                    <a:effectLst/>
                  </pic:spPr>
                </pic:pic>
              </a:graphicData>
            </a:graphic>
            <wp14:sizeRelH relativeFrom="page">
              <wp14:pctWidth>0</wp14:pctWidth>
            </wp14:sizeRelH>
            <wp14:sizeRelV relativeFrom="page">
              <wp14:pctHeight>0</wp14:pctHeight>
            </wp14:sizeRelV>
          </wp:anchor>
        </w:drawing>
      </w:r>
    </w:p>
    <w:p w:rsidR="001024EB" w:rsidRPr="001024EB" w:rsidRDefault="001024EB" w:rsidP="001024EB">
      <w:pPr>
        <w:spacing w:after="0" w:line="240" w:lineRule="auto"/>
        <w:jc w:val="center"/>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Default="001024EB">
      <w:pPr>
        <w:spacing w:after="0" w:line="240" w:lineRule="auto"/>
        <w:rPr>
          <w:sz w:val="28"/>
        </w:rPr>
      </w:pPr>
    </w:p>
    <w:p w:rsidR="001024EB" w:rsidRPr="00D669EB" w:rsidRDefault="001024EB">
      <w:pPr>
        <w:spacing w:after="0" w:line="240" w:lineRule="auto"/>
        <w:rPr>
          <w:color w:val="4F81BD" w:themeColor="accent1"/>
          <w:sz w:val="28"/>
        </w:rPr>
      </w:pPr>
    </w:p>
    <w:p w:rsidR="001024EB" w:rsidRPr="00D669EB" w:rsidRDefault="001024EB">
      <w:pPr>
        <w:spacing w:after="0" w:line="240" w:lineRule="auto"/>
        <w:rPr>
          <w:b/>
          <w:color w:val="4F81BD" w:themeColor="accent1"/>
          <w:sz w:val="36"/>
        </w:rPr>
      </w:pPr>
      <w:r w:rsidRPr="00D669EB">
        <w:rPr>
          <w:b/>
          <w:color w:val="4F81BD" w:themeColor="accent1"/>
          <w:sz w:val="36"/>
        </w:rPr>
        <w:t>The ear and ear wax</w:t>
      </w:r>
    </w:p>
    <w:p w:rsidR="001024EB" w:rsidRDefault="001024EB">
      <w:pPr>
        <w:spacing w:after="0" w:line="240" w:lineRule="auto"/>
        <w:rPr>
          <w:sz w:val="28"/>
        </w:rPr>
      </w:pPr>
    </w:p>
    <w:p w:rsidR="001024EB" w:rsidRDefault="001024EB">
      <w:pPr>
        <w:spacing w:after="0" w:line="240" w:lineRule="auto"/>
        <w:rPr>
          <w:sz w:val="28"/>
        </w:rPr>
      </w:pPr>
      <w:r>
        <w:rPr>
          <w:sz w:val="28"/>
        </w:rPr>
        <w:t xml:space="preserve">Ear wax is produced in the outer part of the ear canal and is </w:t>
      </w:r>
      <w:r>
        <w:rPr>
          <w:sz w:val="28"/>
          <w:u w:val="single"/>
        </w:rPr>
        <w:t>very normal</w:t>
      </w:r>
      <w:r>
        <w:rPr>
          <w:sz w:val="28"/>
        </w:rPr>
        <w:t>. Its main function is to protect your ear. It has lubrication and antibacterial qualities to keep your ear free of germs and debris.</w:t>
      </w:r>
    </w:p>
    <w:p w:rsidR="001024EB" w:rsidRDefault="001024EB">
      <w:pPr>
        <w:spacing w:after="0" w:line="240" w:lineRule="auto"/>
        <w:rPr>
          <w:sz w:val="28"/>
        </w:rPr>
      </w:pPr>
    </w:p>
    <w:p w:rsidR="001024EB" w:rsidRDefault="001024EB">
      <w:pPr>
        <w:spacing w:after="0" w:line="240" w:lineRule="auto"/>
        <w:rPr>
          <w:sz w:val="28"/>
        </w:rPr>
      </w:pPr>
      <w:r>
        <w:rPr>
          <w:sz w:val="28"/>
        </w:rPr>
        <w:t>Your ear is self-cleaning. Most of the time chewing and jaw movements help to move wax through the ear canal. However, sometimes the ear can still become blocked. Reasons for this may be:</w:t>
      </w:r>
    </w:p>
    <w:p w:rsidR="001024EB" w:rsidRDefault="001024EB">
      <w:pPr>
        <w:spacing w:after="0" w:line="240" w:lineRule="auto"/>
        <w:rPr>
          <w:sz w:val="28"/>
        </w:rPr>
      </w:pPr>
    </w:p>
    <w:p w:rsidR="001024EB" w:rsidRDefault="001024EB" w:rsidP="001024EB">
      <w:pPr>
        <w:pStyle w:val="ListParagraph"/>
        <w:numPr>
          <w:ilvl w:val="0"/>
          <w:numId w:val="2"/>
        </w:numPr>
        <w:spacing w:after="0" w:line="240" w:lineRule="auto"/>
        <w:rPr>
          <w:sz w:val="28"/>
        </w:rPr>
      </w:pPr>
      <w:r>
        <w:rPr>
          <w:sz w:val="28"/>
        </w:rPr>
        <w:t>Some people naturally produce a lot of wax.</w:t>
      </w:r>
    </w:p>
    <w:p w:rsidR="001024EB" w:rsidRDefault="001024EB" w:rsidP="001024EB">
      <w:pPr>
        <w:pStyle w:val="ListParagraph"/>
        <w:numPr>
          <w:ilvl w:val="0"/>
          <w:numId w:val="2"/>
        </w:numPr>
        <w:spacing w:after="0" w:line="240" w:lineRule="auto"/>
        <w:rPr>
          <w:sz w:val="28"/>
        </w:rPr>
      </w:pPr>
      <w:r>
        <w:rPr>
          <w:sz w:val="28"/>
        </w:rPr>
        <w:t>The wax produced is naturally hard or dry.</w:t>
      </w:r>
    </w:p>
    <w:p w:rsidR="001024EB" w:rsidRDefault="001024EB" w:rsidP="001024EB">
      <w:pPr>
        <w:pStyle w:val="ListParagraph"/>
        <w:numPr>
          <w:ilvl w:val="0"/>
          <w:numId w:val="2"/>
        </w:numPr>
        <w:spacing w:after="0" w:line="240" w:lineRule="auto"/>
        <w:rPr>
          <w:sz w:val="28"/>
        </w:rPr>
      </w:pPr>
      <w:r>
        <w:rPr>
          <w:sz w:val="28"/>
        </w:rPr>
        <w:t>Narrow or hairy ear canals.</w:t>
      </w:r>
    </w:p>
    <w:p w:rsidR="001024EB" w:rsidRDefault="001024EB" w:rsidP="001024EB">
      <w:pPr>
        <w:pStyle w:val="ListParagraph"/>
        <w:numPr>
          <w:ilvl w:val="0"/>
          <w:numId w:val="2"/>
        </w:numPr>
        <w:spacing w:after="0" w:line="240" w:lineRule="auto"/>
        <w:rPr>
          <w:sz w:val="28"/>
        </w:rPr>
      </w:pPr>
      <w:r>
        <w:rPr>
          <w:sz w:val="28"/>
        </w:rPr>
        <w:t>Being elderly – ear wax can become drier with age.</w:t>
      </w:r>
    </w:p>
    <w:p w:rsidR="001024EB" w:rsidRDefault="001024EB" w:rsidP="001024EB">
      <w:pPr>
        <w:pStyle w:val="ListParagraph"/>
        <w:spacing w:after="0" w:line="240" w:lineRule="auto"/>
        <w:ind w:left="0"/>
        <w:rPr>
          <w:sz w:val="28"/>
        </w:rPr>
      </w:pPr>
    </w:p>
    <w:p w:rsidR="001024EB" w:rsidRDefault="001024EB" w:rsidP="001024EB">
      <w:pPr>
        <w:pStyle w:val="ListParagraph"/>
        <w:spacing w:after="0" w:line="240" w:lineRule="auto"/>
        <w:ind w:left="0"/>
        <w:rPr>
          <w:sz w:val="28"/>
        </w:rPr>
      </w:pPr>
      <w:r>
        <w:rPr>
          <w:sz w:val="28"/>
        </w:rPr>
        <w:lastRenderedPageBreak/>
        <w:t>Ear wax can also block your ears if you frequently insert objects into the ear, such as hearing aids, ear plugs, earphones, or cotton buds.</w:t>
      </w:r>
    </w:p>
    <w:p w:rsidR="001024EB" w:rsidRDefault="001024EB" w:rsidP="001024EB">
      <w:pPr>
        <w:pStyle w:val="ListParagraph"/>
        <w:spacing w:after="0" w:line="240" w:lineRule="auto"/>
        <w:ind w:left="0"/>
        <w:rPr>
          <w:sz w:val="28"/>
        </w:rPr>
      </w:pPr>
    </w:p>
    <w:p w:rsidR="001024EB" w:rsidRPr="00D669EB" w:rsidRDefault="001024EB" w:rsidP="001024EB">
      <w:pPr>
        <w:pStyle w:val="ListParagraph"/>
        <w:spacing w:after="0" w:line="240" w:lineRule="auto"/>
        <w:ind w:left="0"/>
        <w:rPr>
          <w:b/>
          <w:color w:val="4F81BD" w:themeColor="accent1"/>
          <w:sz w:val="40"/>
        </w:rPr>
      </w:pPr>
      <w:r w:rsidRPr="00D669EB">
        <w:rPr>
          <w:b/>
          <w:color w:val="4F81BD" w:themeColor="accent1"/>
          <w:sz w:val="40"/>
        </w:rPr>
        <w:t>Home treatment</w:t>
      </w:r>
    </w:p>
    <w:p w:rsidR="001024EB" w:rsidRDefault="001024EB" w:rsidP="001024EB">
      <w:pPr>
        <w:pStyle w:val="ListParagraph"/>
        <w:spacing w:after="0" w:line="240" w:lineRule="auto"/>
        <w:ind w:left="0"/>
        <w:rPr>
          <w:b/>
          <w:color w:val="34AB53"/>
          <w:sz w:val="28"/>
        </w:rPr>
      </w:pPr>
    </w:p>
    <w:p w:rsidR="001024EB" w:rsidRDefault="001024EB" w:rsidP="001024EB">
      <w:pPr>
        <w:pStyle w:val="ListParagraph"/>
        <w:spacing w:after="0" w:line="240" w:lineRule="auto"/>
        <w:ind w:left="0"/>
        <w:rPr>
          <w:sz w:val="28"/>
        </w:rPr>
      </w:pPr>
      <w:r>
        <w:rPr>
          <w:sz w:val="28"/>
        </w:rPr>
        <w:t>If you are concerned that your ears are blocked and you don’t fit into the above eligibility criteria there are home treatments you can try. The pharmacy can give you advice on suitable wax softening products and how to use them.</w:t>
      </w:r>
    </w:p>
    <w:p w:rsidR="001024EB" w:rsidRDefault="001024EB" w:rsidP="001024EB">
      <w:pPr>
        <w:pStyle w:val="ListParagraph"/>
        <w:spacing w:after="0" w:line="240" w:lineRule="auto"/>
        <w:ind w:left="0"/>
        <w:rPr>
          <w:sz w:val="28"/>
        </w:rPr>
      </w:pPr>
    </w:p>
    <w:p w:rsidR="001024EB" w:rsidRDefault="001024EB" w:rsidP="001024EB">
      <w:pPr>
        <w:pStyle w:val="ListParagraph"/>
        <w:spacing w:after="0" w:line="240" w:lineRule="auto"/>
        <w:ind w:left="0"/>
        <w:rPr>
          <w:sz w:val="28"/>
          <w:u w:val="single"/>
        </w:rPr>
      </w:pPr>
      <w:r>
        <w:rPr>
          <w:sz w:val="28"/>
          <w:u w:val="single"/>
        </w:rPr>
        <w:t>Discontinue use of a product if it causes pain or discomfort and seek advice.</w:t>
      </w:r>
    </w:p>
    <w:p w:rsidR="001024EB" w:rsidRDefault="001024EB" w:rsidP="001024EB">
      <w:pPr>
        <w:pStyle w:val="ListParagraph"/>
        <w:spacing w:after="0" w:line="240" w:lineRule="auto"/>
        <w:ind w:left="0"/>
        <w:rPr>
          <w:sz w:val="28"/>
          <w:u w:val="single"/>
        </w:rPr>
      </w:pPr>
    </w:p>
    <w:p w:rsidR="001024EB" w:rsidRDefault="001024EB" w:rsidP="001024EB">
      <w:pPr>
        <w:pStyle w:val="ListParagraph"/>
        <w:spacing w:after="0" w:line="240" w:lineRule="auto"/>
        <w:ind w:left="0"/>
        <w:rPr>
          <w:sz w:val="28"/>
        </w:rPr>
      </w:pPr>
      <w:r>
        <w:rPr>
          <w:sz w:val="28"/>
        </w:rPr>
        <w:t>If your problems persist despite trying home care remedies or you have pain or discharge coming from your ear discontinue using the product and make an appointment to see a GP or nurse practitioner. They will have a look inside your ear and direct you to the best possible treatment.</w:t>
      </w:r>
    </w:p>
    <w:p w:rsidR="001024EB" w:rsidRDefault="001024EB" w:rsidP="001024EB">
      <w:pPr>
        <w:pStyle w:val="ListParagraph"/>
        <w:spacing w:after="0" w:line="240" w:lineRule="auto"/>
        <w:ind w:left="0"/>
        <w:rPr>
          <w:sz w:val="28"/>
        </w:rPr>
      </w:pPr>
    </w:p>
    <w:p w:rsidR="001024EB" w:rsidRPr="00D669EB" w:rsidRDefault="001024EB" w:rsidP="001024EB">
      <w:pPr>
        <w:pStyle w:val="ListParagraph"/>
        <w:spacing w:after="0" w:line="240" w:lineRule="auto"/>
        <w:ind w:left="0"/>
        <w:rPr>
          <w:b/>
          <w:color w:val="4F81BD" w:themeColor="accent1"/>
          <w:sz w:val="40"/>
        </w:rPr>
      </w:pPr>
      <w:r w:rsidRPr="00D669EB">
        <w:rPr>
          <w:b/>
          <w:color w:val="4F81BD" w:themeColor="accent1"/>
          <w:sz w:val="40"/>
        </w:rPr>
        <w:t>Ear irrigation at t</w:t>
      </w:r>
      <w:bookmarkStart w:id="0" w:name="_GoBack"/>
      <w:bookmarkEnd w:id="0"/>
      <w:r w:rsidRPr="00D669EB">
        <w:rPr>
          <w:b/>
          <w:color w:val="4F81BD" w:themeColor="accent1"/>
          <w:sz w:val="40"/>
        </w:rPr>
        <w:t>he surgery</w:t>
      </w:r>
    </w:p>
    <w:p w:rsidR="001024EB" w:rsidRDefault="001024EB" w:rsidP="001024EB">
      <w:pPr>
        <w:pStyle w:val="ListParagraph"/>
        <w:spacing w:after="0" w:line="240" w:lineRule="auto"/>
        <w:ind w:left="0"/>
        <w:rPr>
          <w:b/>
          <w:color w:val="34AB53"/>
          <w:sz w:val="28"/>
        </w:rPr>
      </w:pPr>
    </w:p>
    <w:p w:rsidR="001024EB" w:rsidRDefault="001024EB" w:rsidP="001024EB">
      <w:pPr>
        <w:pStyle w:val="ListParagraph"/>
        <w:spacing w:after="0" w:line="240" w:lineRule="auto"/>
        <w:ind w:left="0"/>
        <w:rPr>
          <w:sz w:val="28"/>
        </w:rPr>
      </w:pPr>
      <w:r>
        <w:rPr>
          <w:sz w:val="28"/>
        </w:rPr>
        <w:t>If you fit into the above eligibility criteria for irrigation at the surgery you should follow the instructions below.</w:t>
      </w:r>
    </w:p>
    <w:p w:rsidR="001024EB" w:rsidRDefault="001024EB" w:rsidP="001024EB">
      <w:pPr>
        <w:pStyle w:val="ListParagraph"/>
        <w:spacing w:after="0" w:line="240" w:lineRule="auto"/>
        <w:ind w:left="0"/>
        <w:rPr>
          <w:sz w:val="28"/>
        </w:rPr>
      </w:pPr>
    </w:p>
    <w:p w:rsidR="001024EB" w:rsidRDefault="001024EB" w:rsidP="001024EB">
      <w:pPr>
        <w:pStyle w:val="ListParagraph"/>
        <w:spacing w:after="0" w:line="240" w:lineRule="auto"/>
        <w:ind w:left="0"/>
        <w:rPr>
          <w:sz w:val="28"/>
          <w:u w:val="single"/>
        </w:rPr>
      </w:pPr>
      <w:r>
        <w:rPr>
          <w:sz w:val="28"/>
          <w:u w:val="single"/>
        </w:rPr>
        <w:t>Ear preparation prior to irrigation at the surgery</w:t>
      </w:r>
    </w:p>
    <w:p w:rsidR="001024EB" w:rsidRDefault="001024EB" w:rsidP="001024EB">
      <w:pPr>
        <w:pStyle w:val="ListParagraph"/>
        <w:spacing w:after="0" w:line="240" w:lineRule="auto"/>
        <w:ind w:left="0"/>
        <w:rPr>
          <w:sz w:val="28"/>
          <w:u w:val="single"/>
        </w:rPr>
      </w:pPr>
    </w:p>
    <w:p w:rsidR="001024EB" w:rsidRDefault="001024EB" w:rsidP="001024EB">
      <w:pPr>
        <w:pStyle w:val="ListParagraph"/>
        <w:spacing w:after="0" w:line="240" w:lineRule="auto"/>
        <w:ind w:left="0"/>
        <w:rPr>
          <w:sz w:val="28"/>
        </w:rPr>
      </w:pPr>
      <w:r>
        <w:rPr>
          <w:sz w:val="28"/>
        </w:rPr>
        <w:t>If you are eligible for irrigation at the surgery you need to soften the ear wax using olive oil 2-3 times a day for 2-3 weeks. To do this you should:</w:t>
      </w:r>
    </w:p>
    <w:p w:rsidR="001024EB" w:rsidRDefault="001024EB" w:rsidP="001024EB">
      <w:pPr>
        <w:pStyle w:val="ListParagraph"/>
        <w:spacing w:after="0" w:line="240" w:lineRule="auto"/>
        <w:ind w:left="0"/>
        <w:rPr>
          <w:sz w:val="28"/>
        </w:rPr>
      </w:pPr>
    </w:p>
    <w:p w:rsidR="001024EB" w:rsidRDefault="001024EB" w:rsidP="001024EB">
      <w:pPr>
        <w:pStyle w:val="ListParagraph"/>
        <w:numPr>
          <w:ilvl w:val="0"/>
          <w:numId w:val="3"/>
        </w:numPr>
        <w:spacing w:after="0" w:line="240" w:lineRule="auto"/>
        <w:rPr>
          <w:sz w:val="28"/>
        </w:rPr>
      </w:pPr>
      <w:r>
        <w:rPr>
          <w:sz w:val="28"/>
        </w:rPr>
        <w:t>Lie down with the affected ear upwards</w:t>
      </w:r>
    </w:p>
    <w:p w:rsidR="001024EB" w:rsidRDefault="001024EB" w:rsidP="001024EB">
      <w:pPr>
        <w:pStyle w:val="ListParagraph"/>
        <w:numPr>
          <w:ilvl w:val="0"/>
          <w:numId w:val="3"/>
        </w:numPr>
        <w:spacing w:after="0" w:line="240" w:lineRule="auto"/>
        <w:rPr>
          <w:sz w:val="28"/>
        </w:rPr>
      </w:pPr>
      <w:r>
        <w:rPr>
          <w:sz w:val="28"/>
        </w:rPr>
        <w:t>Gently pull the outer ear backwards and upwards (this straightens the ear canal)</w:t>
      </w:r>
    </w:p>
    <w:p w:rsidR="001024EB" w:rsidRDefault="001024EB" w:rsidP="001024EB">
      <w:pPr>
        <w:pStyle w:val="ListParagraph"/>
        <w:numPr>
          <w:ilvl w:val="0"/>
          <w:numId w:val="3"/>
        </w:numPr>
        <w:spacing w:after="0" w:line="240" w:lineRule="auto"/>
        <w:rPr>
          <w:sz w:val="28"/>
        </w:rPr>
      </w:pPr>
      <w:r>
        <w:rPr>
          <w:sz w:val="28"/>
        </w:rPr>
        <w:t>Using room temperature olive oil, drop 1-2 drops into the ear canal. (If you are unable to do this, it may be easier for someone else to do it for you)</w:t>
      </w:r>
    </w:p>
    <w:p w:rsidR="001024EB" w:rsidRDefault="001024EB" w:rsidP="001024EB">
      <w:pPr>
        <w:pStyle w:val="ListParagraph"/>
        <w:numPr>
          <w:ilvl w:val="0"/>
          <w:numId w:val="3"/>
        </w:numPr>
        <w:spacing w:after="0" w:line="240" w:lineRule="auto"/>
        <w:rPr>
          <w:sz w:val="28"/>
        </w:rPr>
      </w:pPr>
      <w:r>
        <w:rPr>
          <w:sz w:val="28"/>
        </w:rPr>
        <w:t>Remain lying on your side for at least 10-15 minutes and when you sit up, wipe away the excess oil. Do not put any cotton wool in your ear because this will absorb the oil.</w:t>
      </w:r>
    </w:p>
    <w:p w:rsidR="001024EB" w:rsidRDefault="001024EB" w:rsidP="001024EB">
      <w:pPr>
        <w:pStyle w:val="ListParagraph"/>
        <w:numPr>
          <w:ilvl w:val="0"/>
          <w:numId w:val="3"/>
        </w:numPr>
        <w:spacing w:after="0" w:line="240" w:lineRule="auto"/>
        <w:rPr>
          <w:sz w:val="28"/>
        </w:rPr>
      </w:pPr>
      <w:r>
        <w:rPr>
          <w:sz w:val="28"/>
        </w:rPr>
        <w:t>Repeat the procedure with the opposite ear if necessary.</w:t>
      </w:r>
    </w:p>
    <w:p w:rsidR="001024EB" w:rsidRDefault="001024EB" w:rsidP="001024EB">
      <w:pPr>
        <w:spacing w:after="0" w:line="240" w:lineRule="auto"/>
        <w:rPr>
          <w:sz w:val="28"/>
        </w:rPr>
      </w:pPr>
    </w:p>
    <w:p w:rsidR="001024EB" w:rsidRDefault="001024EB" w:rsidP="001024EB">
      <w:pPr>
        <w:spacing w:after="0" w:line="240" w:lineRule="auto"/>
        <w:rPr>
          <w:sz w:val="28"/>
        </w:rPr>
      </w:pPr>
      <w:r>
        <w:rPr>
          <w:sz w:val="28"/>
        </w:rPr>
        <w:t xml:space="preserve">You </w:t>
      </w:r>
      <w:r>
        <w:rPr>
          <w:sz w:val="28"/>
          <w:u w:val="single"/>
        </w:rPr>
        <w:t>can buy olive oil and droppers in the pharmacy or supermarket</w:t>
      </w:r>
      <w:r>
        <w:rPr>
          <w:sz w:val="28"/>
        </w:rPr>
        <w:t>. A spray bottle is also available to buy which delivers a measured dose and is easier to use if you have poor dexterity in your hands.</w:t>
      </w:r>
      <w:r w:rsidR="00560278">
        <w:rPr>
          <w:sz w:val="28"/>
        </w:rPr>
        <w:t xml:space="preserve">  You do not need a prescription for olive oil drops.</w:t>
      </w:r>
    </w:p>
    <w:p w:rsidR="001024EB" w:rsidRDefault="001024EB" w:rsidP="001024EB">
      <w:pPr>
        <w:spacing w:after="0" w:line="240" w:lineRule="auto"/>
        <w:rPr>
          <w:sz w:val="28"/>
        </w:rPr>
      </w:pPr>
      <w:r w:rsidRPr="001024EB">
        <w:rPr>
          <w:noProof/>
          <w:sz w:val="28"/>
          <w:lang w:eastAsia="en-GB"/>
        </w:rPr>
        <mc:AlternateContent>
          <mc:Choice Requires="wps">
            <w:drawing>
              <wp:anchor distT="0" distB="0" distL="114300" distR="114300" simplePos="0" relativeHeight="251660288" behindDoc="0" locked="0" layoutInCell="1" allowOverlap="1" wp14:anchorId="48528202" wp14:editId="20527446">
                <wp:simplePos x="0" y="0"/>
                <wp:positionH relativeFrom="column">
                  <wp:posOffset>-17814</wp:posOffset>
                </wp:positionH>
                <wp:positionV relativeFrom="paragraph">
                  <wp:posOffset>126151</wp:posOffset>
                </wp:positionV>
                <wp:extent cx="6638307" cy="1403985"/>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7" cy="1403985"/>
                        </a:xfrm>
                        <a:prstGeom prst="rect">
                          <a:avLst/>
                        </a:prstGeom>
                        <a:ln w="19050">
                          <a:solidFill>
                            <a:srgbClr val="88CDD4"/>
                          </a:solidFill>
                          <a:headEnd/>
                          <a:tailEnd/>
                        </a:ln>
                      </wps:spPr>
                      <wps:style>
                        <a:lnRef idx="2">
                          <a:schemeClr val="accent5"/>
                        </a:lnRef>
                        <a:fillRef idx="1">
                          <a:schemeClr val="lt1"/>
                        </a:fillRef>
                        <a:effectRef idx="0">
                          <a:schemeClr val="accent5"/>
                        </a:effectRef>
                        <a:fontRef idx="minor">
                          <a:schemeClr val="dk1"/>
                        </a:fontRef>
                      </wps:style>
                      <wps:txbx>
                        <w:txbxContent>
                          <w:p w:rsidR="001024EB" w:rsidRDefault="001024EB" w:rsidP="001024EB">
                            <w:pPr>
                              <w:jc w:val="center"/>
                            </w:pPr>
                            <w:r>
                              <w:rPr>
                                <w:b/>
                                <w:sz w:val="28"/>
                              </w:rPr>
                              <w:t>This procedure will be carried out in the treatment room. The Nurse will go through the consent form with you to ensure that you are suitable for ear irrigation and to ensure that you understand what the procedure involves.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9.95pt;width:522.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" fillcolor="white [3201]" strokecolor="#88cdd4" strokeweight="1.5pt">
                <v:textbox style="mso-fit-shape-to-text:t">
                  <w:txbxContent>
                    <w:p w:rsidR="001024EB" w:rsidRDefault="001024EB" w:rsidP="001024EB">
                      <w:pPr>
                        <w:jc w:val="center"/>
                      </w:pPr>
                      <w:r>
                        <w:rPr>
                          <w:b/>
                          <w:sz w:val="28"/>
                        </w:rPr>
                        <w:t>This procedure will be carried out in the treatment room. The Nurse will go through the consent form with you to ensure that you are suitable for ear irrigation and to ensure that you understand what the procedure involves.</w:t>
                      </w:r>
                    </w:p>
                  </w:txbxContent>
                </v:textbox>
              </v:shape>
            </w:pict>
          </mc:Fallback>
        </mc:AlternateContent>
      </w:r>
    </w:p>
    <w:p w:rsidR="001024EB" w:rsidRDefault="001024EB" w:rsidP="001024EB">
      <w:pPr>
        <w:spacing w:after="0" w:line="240" w:lineRule="auto"/>
        <w:rPr>
          <w:sz w:val="28"/>
        </w:rPr>
      </w:pPr>
    </w:p>
    <w:p w:rsidR="001024EB" w:rsidRDefault="001024EB">
      <w:pPr>
        <w:rPr>
          <w:sz w:val="28"/>
        </w:rPr>
      </w:pPr>
      <w:r>
        <w:rPr>
          <w:sz w:val="28"/>
        </w:rPr>
        <w:br w:type="page"/>
      </w:r>
    </w:p>
    <w:p w:rsidR="001024EB" w:rsidRPr="00D669EB" w:rsidRDefault="001024EB" w:rsidP="001024EB">
      <w:pPr>
        <w:spacing w:after="0" w:line="240" w:lineRule="auto"/>
        <w:rPr>
          <w:b/>
          <w:color w:val="4F81BD" w:themeColor="accent1"/>
          <w:sz w:val="40"/>
        </w:rPr>
      </w:pPr>
      <w:r w:rsidRPr="00D669EB">
        <w:rPr>
          <w:b/>
          <w:color w:val="4F81BD" w:themeColor="accent1"/>
          <w:sz w:val="40"/>
        </w:rPr>
        <w:lastRenderedPageBreak/>
        <w:t xml:space="preserve">You should </w:t>
      </w:r>
      <w:r w:rsidRPr="00D669EB">
        <w:rPr>
          <w:b/>
          <w:color w:val="4F81BD" w:themeColor="accent1"/>
          <w:sz w:val="40"/>
          <w:u w:val="single"/>
        </w:rPr>
        <w:t>not</w:t>
      </w:r>
      <w:r w:rsidRPr="00D669EB">
        <w:rPr>
          <w:b/>
          <w:color w:val="4F81BD" w:themeColor="accent1"/>
          <w:sz w:val="40"/>
        </w:rPr>
        <w:t xml:space="preserve"> have your ears irrigated if:</w:t>
      </w:r>
    </w:p>
    <w:p w:rsidR="001024EB" w:rsidRDefault="001024EB" w:rsidP="001024EB">
      <w:pPr>
        <w:spacing w:after="0" w:line="240" w:lineRule="auto"/>
        <w:rPr>
          <w:b/>
          <w:color w:val="34AB53"/>
          <w:sz w:val="40"/>
        </w:rPr>
      </w:pPr>
    </w:p>
    <w:p w:rsidR="001024EB" w:rsidRDefault="001024EB" w:rsidP="001024EB">
      <w:pPr>
        <w:pStyle w:val="ListParagraph"/>
        <w:numPr>
          <w:ilvl w:val="0"/>
          <w:numId w:val="4"/>
        </w:numPr>
        <w:spacing w:after="0" w:line="240" w:lineRule="auto"/>
        <w:rPr>
          <w:sz w:val="28"/>
        </w:rPr>
      </w:pPr>
      <w:r>
        <w:rPr>
          <w:sz w:val="28"/>
        </w:rPr>
        <w:t>You have had a complication following the procedure in the past.</w:t>
      </w:r>
    </w:p>
    <w:p w:rsidR="001024EB" w:rsidRDefault="001024EB" w:rsidP="001024EB">
      <w:pPr>
        <w:pStyle w:val="ListParagraph"/>
        <w:numPr>
          <w:ilvl w:val="0"/>
          <w:numId w:val="4"/>
        </w:numPr>
        <w:spacing w:after="0" w:line="240" w:lineRule="auto"/>
        <w:rPr>
          <w:sz w:val="28"/>
        </w:rPr>
      </w:pPr>
      <w:r>
        <w:rPr>
          <w:sz w:val="28"/>
        </w:rPr>
        <w:t>A history of an infection in the ear in the last 6 weeks.</w:t>
      </w:r>
    </w:p>
    <w:p w:rsidR="001024EB" w:rsidRDefault="001024EB" w:rsidP="001024EB">
      <w:pPr>
        <w:pStyle w:val="ListParagraph"/>
        <w:numPr>
          <w:ilvl w:val="0"/>
          <w:numId w:val="4"/>
        </w:numPr>
        <w:spacing w:after="0" w:line="240" w:lineRule="auto"/>
        <w:rPr>
          <w:sz w:val="28"/>
        </w:rPr>
      </w:pPr>
      <w:r>
        <w:rPr>
          <w:sz w:val="28"/>
        </w:rPr>
        <w:t>You have had any surgery on your ear (apart from grommets which have been removed at least 18 months previously).</w:t>
      </w:r>
    </w:p>
    <w:p w:rsidR="001024EB" w:rsidRDefault="001024EB" w:rsidP="001024EB">
      <w:pPr>
        <w:pStyle w:val="ListParagraph"/>
        <w:numPr>
          <w:ilvl w:val="0"/>
          <w:numId w:val="4"/>
        </w:numPr>
        <w:spacing w:after="0" w:line="240" w:lineRule="auto"/>
        <w:rPr>
          <w:sz w:val="28"/>
        </w:rPr>
      </w:pPr>
      <w:r>
        <w:rPr>
          <w:sz w:val="28"/>
        </w:rPr>
        <w:t>You have a current ear drum perforation or one in the last year.</w:t>
      </w:r>
    </w:p>
    <w:p w:rsidR="001024EB" w:rsidRDefault="001024EB" w:rsidP="001024EB">
      <w:pPr>
        <w:pStyle w:val="ListParagraph"/>
        <w:numPr>
          <w:ilvl w:val="0"/>
          <w:numId w:val="4"/>
        </w:numPr>
        <w:spacing w:after="0" w:line="240" w:lineRule="auto"/>
        <w:rPr>
          <w:sz w:val="28"/>
        </w:rPr>
      </w:pPr>
      <w:r>
        <w:rPr>
          <w:sz w:val="28"/>
        </w:rPr>
        <w:t>You have pain/tenderness or swelling of the outer ear which could indicate an infection.</w:t>
      </w:r>
    </w:p>
    <w:p w:rsidR="001024EB" w:rsidRDefault="001024EB" w:rsidP="001024EB">
      <w:pPr>
        <w:pStyle w:val="ListParagraph"/>
        <w:numPr>
          <w:ilvl w:val="0"/>
          <w:numId w:val="4"/>
        </w:numPr>
        <w:spacing w:after="0" w:line="240" w:lineRule="auto"/>
        <w:rPr>
          <w:sz w:val="28"/>
        </w:rPr>
      </w:pPr>
      <w:r>
        <w:rPr>
          <w:sz w:val="28"/>
        </w:rPr>
        <w:t>You tympanic membrane (ear drum) is visible.</w:t>
      </w:r>
    </w:p>
    <w:p w:rsidR="001024EB" w:rsidRDefault="001024EB" w:rsidP="001024EB">
      <w:pPr>
        <w:spacing w:after="0" w:line="240" w:lineRule="auto"/>
        <w:rPr>
          <w:sz w:val="28"/>
        </w:rPr>
      </w:pPr>
    </w:p>
    <w:p w:rsidR="001024EB" w:rsidRDefault="001024EB" w:rsidP="001024EB">
      <w:pPr>
        <w:spacing w:after="0" w:line="240" w:lineRule="auto"/>
        <w:rPr>
          <w:sz w:val="28"/>
        </w:rPr>
      </w:pPr>
      <w:r>
        <w:rPr>
          <w:sz w:val="28"/>
        </w:rPr>
        <w:t xml:space="preserve">The Nurse will also </w:t>
      </w:r>
      <w:r>
        <w:rPr>
          <w:sz w:val="28"/>
          <w:u w:val="single"/>
        </w:rPr>
        <w:t>examine your ears</w:t>
      </w:r>
      <w:r>
        <w:rPr>
          <w:sz w:val="28"/>
        </w:rPr>
        <w:t xml:space="preserve"> prior to irrigation to ensure that the ear drum (tympanic membrane) is not visible.</w:t>
      </w:r>
    </w:p>
    <w:p w:rsidR="001024EB" w:rsidRDefault="001024EB" w:rsidP="001024EB">
      <w:pPr>
        <w:spacing w:after="0" w:line="240" w:lineRule="auto"/>
        <w:rPr>
          <w:sz w:val="28"/>
        </w:rPr>
      </w:pPr>
    </w:p>
    <w:p w:rsidR="001024EB" w:rsidRDefault="001024EB" w:rsidP="001024EB">
      <w:pPr>
        <w:spacing w:after="0" w:line="240" w:lineRule="auto"/>
        <w:rPr>
          <w:sz w:val="28"/>
        </w:rPr>
      </w:pPr>
      <w:r>
        <w:rPr>
          <w:sz w:val="28"/>
        </w:rPr>
        <w:t>Please note that the above preparation may be enough to remove the wax from your ear canal.</w:t>
      </w:r>
    </w:p>
    <w:p w:rsidR="001024EB" w:rsidRDefault="001024EB" w:rsidP="001024EB">
      <w:pPr>
        <w:spacing w:after="0" w:line="240" w:lineRule="auto"/>
        <w:rPr>
          <w:sz w:val="28"/>
        </w:rPr>
      </w:pPr>
    </w:p>
    <w:p w:rsidR="001024EB" w:rsidRDefault="001024EB" w:rsidP="001024EB">
      <w:pPr>
        <w:spacing w:after="0" w:line="240" w:lineRule="auto"/>
        <w:rPr>
          <w:sz w:val="28"/>
        </w:rPr>
      </w:pPr>
      <w:r>
        <w:rPr>
          <w:sz w:val="28"/>
        </w:rPr>
        <w:t>If your ear drum is visible during the examination they cannot irrigate your ear as this could damage the ear drum.</w:t>
      </w:r>
    </w:p>
    <w:p w:rsidR="001024EB" w:rsidRDefault="001024EB" w:rsidP="001024EB">
      <w:pPr>
        <w:spacing w:after="0" w:line="240" w:lineRule="auto"/>
        <w:rPr>
          <w:sz w:val="28"/>
        </w:rPr>
      </w:pPr>
    </w:p>
    <w:p w:rsidR="001024EB" w:rsidRDefault="001024EB" w:rsidP="001024EB">
      <w:pPr>
        <w:spacing w:after="0" w:line="240" w:lineRule="auto"/>
        <w:rPr>
          <w:sz w:val="28"/>
        </w:rPr>
      </w:pPr>
      <w:r>
        <w:rPr>
          <w:sz w:val="28"/>
        </w:rPr>
        <w:t>If this is the case but there is still wax present in the ear canal you may be asked to continue with the olive oil – advice will be provided at the appointment.</w:t>
      </w:r>
    </w:p>
    <w:p w:rsidR="001024EB" w:rsidRDefault="001024EB" w:rsidP="001024EB">
      <w:pPr>
        <w:spacing w:after="0" w:line="240" w:lineRule="auto"/>
        <w:rPr>
          <w:sz w:val="28"/>
        </w:rPr>
      </w:pPr>
    </w:p>
    <w:p w:rsidR="001024EB" w:rsidRDefault="001024EB" w:rsidP="001024EB">
      <w:pPr>
        <w:spacing w:after="0" w:line="240" w:lineRule="auto"/>
        <w:rPr>
          <w:b/>
          <w:sz w:val="28"/>
        </w:rPr>
      </w:pPr>
      <w:r>
        <w:rPr>
          <w:b/>
          <w:sz w:val="28"/>
        </w:rPr>
        <w:t>Following irrigation, the Nurse will provide information on post-irrigation care.</w:t>
      </w:r>
    </w:p>
    <w:p w:rsidR="001024EB" w:rsidRDefault="001024EB" w:rsidP="001024EB">
      <w:pPr>
        <w:spacing w:after="0" w:line="240" w:lineRule="auto"/>
        <w:rPr>
          <w:b/>
          <w:sz w:val="28"/>
        </w:rPr>
      </w:pPr>
    </w:p>
    <w:p w:rsidR="0055702E" w:rsidRDefault="001024EB" w:rsidP="001024EB">
      <w:pPr>
        <w:spacing w:after="0" w:line="240" w:lineRule="auto"/>
        <w:rPr>
          <w:b/>
          <w:sz w:val="28"/>
        </w:rPr>
      </w:pPr>
      <w:r w:rsidRPr="001024EB">
        <w:rPr>
          <w:b/>
          <w:noProof/>
          <w:sz w:val="28"/>
          <w:lang w:eastAsia="en-GB"/>
        </w:rPr>
        <mc:AlternateContent>
          <mc:Choice Requires="wps">
            <w:drawing>
              <wp:anchor distT="0" distB="0" distL="114300" distR="114300" simplePos="0" relativeHeight="251664384" behindDoc="0" locked="0" layoutInCell="1" allowOverlap="1" wp14:anchorId="459E45D6" wp14:editId="63EA092B">
                <wp:simplePos x="0" y="0"/>
                <wp:positionH relativeFrom="column">
                  <wp:posOffset>-31189</wp:posOffset>
                </wp:positionH>
                <wp:positionV relativeFrom="paragraph">
                  <wp:posOffset>1577151</wp:posOffset>
                </wp:positionV>
                <wp:extent cx="6685808" cy="1403985"/>
                <wp:effectExtent l="0" t="0" r="2032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808" cy="1403985"/>
                        </a:xfrm>
                        <a:prstGeom prst="rect">
                          <a:avLst/>
                        </a:prstGeom>
                        <a:solidFill>
                          <a:srgbClr val="FFFFFF"/>
                        </a:solidFill>
                        <a:ln w="19050">
                          <a:solidFill>
                            <a:srgbClr val="88CDD4"/>
                          </a:solidFill>
                          <a:miter lim="800000"/>
                          <a:headEnd/>
                          <a:tailEnd/>
                        </a:ln>
                      </wps:spPr>
                      <wps:txbx>
                        <w:txbxContent>
                          <w:p w:rsidR="001024EB" w:rsidRPr="00D669EB" w:rsidRDefault="001024EB" w:rsidP="001024EB">
                            <w:pPr>
                              <w:spacing w:after="0" w:line="240" w:lineRule="auto"/>
                              <w:jc w:val="center"/>
                              <w:rPr>
                                <w:b/>
                                <w:color w:val="4F81BD" w:themeColor="accent1"/>
                                <w:sz w:val="28"/>
                              </w:rPr>
                            </w:pPr>
                            <w:r w:rsidRPr="00D669EB">
                              <w:rPr>
                                <w:b/>
                                <w:color w:val="4F81BD" w:themeColor="accent1"/>
                                <w:sz w:val="28"/>
                              </w:rPr>
                              <w:t>Useful Resources</w:t>
                            </w:r>
                          </w:p>
                          <w:p w:rsidR="001024EB" w:rsidRDefault="001024EB" w:rsidP="001024EB">
                            <w:pPr>
                              <w:spacing w:after="0" w:line="240" w:lineRule="auto"/>
                              <w:jc w:val="center"/>
                              <w:rPr>
                                <w:b/>
                                <w:sz w:val="28"/>
                              </w:rPr>
                            </w:pPr>
                          </w:p>
                          <w:tbl>
                            <w:tblPr>
                              <w:tblStyle w:val="TableGrid"/>
                              <w:tblW w:w="0" w:type="auto"/>
                              <w:tblLook w:val="04A0" w:firstRow="1" w:lastRow="0" w:firstColumn="1" w:lastColumn="0" w:noHBand="0" w:noVBand="1"/>
                            </w:tblPr>
                            <w:tblGrid>
                              <w:gridCol w:w="3369"/>
                              <w:gridCol w:w="6856"/>
                            </w:tblGrid>
                            <w:tr w:rsidR="001024EB" w:rsidTr="001024EB">
                              <w:trPr>
                                <w:trHeight w:val="567"/>
                              </w:trPr>
                              <w:tc>
                                <w:tcPr>
                                  <w:tcW w:w="3369" w:type="dxa"/>
                                  <w:vAlign w:val="center"/>
                                </w:tcPr>
                                <w:p w:rsidR="001024EB" w:rsidRDefault="001024EB" w:rsidP="001024EB">
                                  <w:pPr>
                                    <w:rPr>
                                      <w:sz w:val="28"/>
                                    </w:rPr>
                                  </w:pPr>
                                  <w:r>
                                    <w:rPr>
                                      <w:sz w:val="28"/>
                                    </w:rPr>
                                    <w:t>NHS Choices website</w:t>
                                  </w:r>
                                </w:p>
                              </w:tc>
                              <w:tc>
                                <w:tcPr>
                                  <w:tcW w:w="6856" w:type="dxa"/>
                                  <w:vAlign w:val="center"/>
                                </w:tcPr>
                                <w:p w:rsidR="001024EB" w:rsidRDefault="001024EB" w:rsidP="001024EB">
                                  <w:pPr>
                                    <w:rPr>
                                      <w:sz w:val="28"/>
                                    </w:rPr>
                                  </w:pPr>
                                  <w:r w:rsidRPr="001024EB">
                                    <w:rPr>
                                      <w:sz w:val="28"/>
                                    </w:rPr>
                                    <w:t>https://www.nhs.uk/conditions/earwax-build-up/</w:t>
                                  </w:r>
                                </w:p>
                              </w:tc>
                            </w:tr>
                            <w:tr w:rsidR="001024EB" w:rsidTr="001024EB">
                              <w:trPr>
                                <w:trHeight w:val="567"/>
                              </w:trPr>
                              <w:tc>
                                <w:tcPr>
                                  <w:tcW w:w="3369" w:type="dxa"/>
                                  <w:vAlign w:val="center"/>
                                </w:tcPr>
                                <w:p w:rsidR="001024EB" w:rsidRDefault="001024EB" w:rsidP="001024EB">
                                  <w:pPr>
                                    <w:rPr>
                                      <w:sz w:val="28"/>
                                    </w:rPr>
                                  </w:pPr>
                                  <w:r>
                                    <w:rPr>
                                      <w:sz w:val="28"/>
                                    </w:rPr>
                                    <w:t>Patient.co.uk</w:t>
                                  </w:r>
                                </w:p>
                              </w:tc>
                              <w:tc>
                                <w:tcPr>
                                  <w:tcW w:w="6856" w:type="dxa"/>
                                  <w:vAlign w:val="center"/>
                                </w:tcPr>
                                <w:p w:rsidR="001024EB" w:rsidRDefault="001024EB" w:rsidP="001024EB">
                                  <w:pPr>
                                    <w:rPr>
                                      <w:sz w:val="28"/>
                                    </w:rPr>
                                  </w:pPr>
                                  <w:r w:rsidRPr="001024EB">
                                    <w:rPr>
                                      <w:sz w:val="28"/>
                                    </w:rPr>
                                    <w:t>https://patient.info/health/hearing-problems/earwax</w:t>
                                  </w:r>
                                </w:p>
                              </w:tc>
                            </w:tr>
                            <w:tr w:rsidR="001024EB" w:rsidTr="001024EB">
                              <w:trPr>
                                <w:trHeight w:val="567"/>
                              </w:trPr>
                              <w:tc>
                                <w:tcPr>
                                  <w:tcW w:w="3369" w:type="dxa"/>
                                  <w:vAlign w:val="center"/>
                                </w:tcPr>
                                <w:p w:rsidR="001024EB" w:rsidRDefault="001024EB" w:rsidP="001024EB">
                                  <w:pPr>
                                    <w:rPr>
                                      <w:sz w:val="28"/>
                                    </w:rPr>
                                  </w:pPr>
                                  <w:r>
                                    <w:rPr>
                                      <w:sz w:val="28"/>
                                    </w:rPr>
                                    <w:t>British Tinnitus Association</w:t>
                                  </w:r>
                                </w:p>
                              </w:tc>
                              <w:tc>
                                <w:tcPr>
                                  <w:tcW w:w="6856" w:type="dxa"/>
                                  <w:vAlign w:val="center"/>
                                </w:tcPr>
                                <w:p w:rsidR="001024EB" w:rsidRDefault="001024EB" w:rsidP="001024EB">
                                  <w:pPr>
                                    <w:rPr>
                                      <w:sz w:val="28"/>
                                    </w:rPr>
                                  </w:pPr>
                                  <w:r w:rsidRPr="001024EB">
                                    <w:rPr>
                                      <w:sz w:val="28"/>
                                    </w:rPr>
                                    <w:t>https://www.tinnitus.org.uk/ear-wax</w:t>
                                  </w:r>
                                </w:p>
                              </w:tc>
                            </w:tr>
                          </w:tbl>
                          <w:p w:rsidR="001024EB" w:rsidRPr="001024EB" w:rsidRDefault="001024EB" w:rsidP="001024EB">
                            <w:pPr>
                              <w:spacing w:after="0" w:line="240" w:lineRule="auto"/>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5pt;margin-top:124.2pt;width:526.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" strokecolor="#88cdd4" strokeweight="1.5pt">
                <v:textbox style="mso-fit-shape-to-text:t">
                  <w:txbxContent>
                    <w:p w:rsidR="001024EB" w:rsidRPr="00D669EB" w:rsidRDefault="001024EB" w:rsidP="001024EB">
                      <w:pPr>
                        <w:spacing w:after="0" w:line="240" w:lineRule="auto"/>
                        <w:jc w:val="center"/>
                        <w:rPr>
                          <w:b/>
                          <w:color w:val="4F81BD" w:themeColor="accent1"/>
                          <w:sz w:val="28"/>
                        </w:rPr>
                      </w:pPr>
                      <w:r w:rsidRPr="00D669EB">
                        <w:rPr>
                          <w:b/>
                          <w:color w:val="4F81BD" w:themeColor="accent1"/>
                          <w:sz w:val="28"/>
                        </w:rPr>
                        <w:t>Useful Resources</w:t>
                      </w:r>
                    </w:p>
                    <w:p w:rsidR="001024EB" w:rsidRDefault="001024EB" w:rsidP="001024EB">
                      <w:pPr>
                        <w:spacing w:after="0" w:line="240" w:lineRule="auto"/>
                        <w:jc w:val="center"/>
                        <w:rPr>
                          <w:b/>
                          <w:sz w:val="28"/>
                        </w:rPr>
                      </w:pPr>
                    </w:p>
                    <w:tbl>
                      <w:tblPr>
                        <w:tblStyle w:val="TableGrid"/>
                        <w:tblW w:w="0" w:type="auto"/>
                        <w:tblLook w:val="04A0" w:firstRow="1" w:lastRow="0" w:firstColumn="1" w:lastColumn="0" w:noHBand="0" w:noVBand="1"/>
                      </w:tblPr>
                      <w:tblGrid>
                        <w:gridCol w:w="3369"/>
                        <w:gridCol w:w="6856"/>
                      </w:tblGrid>
                      <w:tr w:rsidR="001024EB" w:rsidTr="001024EB">
                        <w:trPr>
                          <w:trHeight w:val="567"/>
                        </w:trPr>
                        <w:tc>
                          <w:tcPr>
                            <w:tcW w:w="3369" w:type="dxa"/>
                            <w:vAlign w:val="center"/>
                          </w:tcPr>
                          <w:p w:rsidR="001024EB" w:rsidRDefault="001024EB" w:rsidP="001024EB">
                            <w:pPr>
                              <w:rPr>
                                <w:sz w:val="28"/>
                              </w:rPr>
                            </w:pPr>
                            <w:r>
                              <w:rPr>
                                <w:sz w:val="28"/>
                              </w:rPr>
                              <w:t>NHS Choices website</w:t>
                            </w:r>
                          </w:p>
                        </w:tc>
                        <w:tc>
                          <w:tcPr>
                            <w:tcW w:w="6856" w:type="dxa"/>
                            <w:vAlign w:val="center"/>
                          </w:tcPr>
                          <w:p w:rsidR="001024EB" w:rsidRDefault="001024EB" w:rsidP="001024EB">
                            <w:pPr>
                              <w:rPr>
                                <w:sz w:val="28"/>
                              </w:rPr>
                            </w:pPr>
                            <w:r w:rsidRPr="001024EB">
                              <w:rPr>
                                <w:sz w:val="28"/>
                              </w:rPr>
                              <w:t>https://www.nhs.uk/conditions/earwax-build-up/</w:t>
                            </w:r>
                          </w:p>
                        </w:tc>
                      </w:tr>
                      <w:tr w:rsidR="001024EB" w:rsidTr="001024EB">
                        <w:trPr>
                          <w:trHeight w:val="567"/>
                        </w:trPr>
                        <w:tc>
                          <w:tcPr>
                            <w:tcW w:w="3369" w:type="dxa"/>
                            <w:vAlign w:val="center"/>
                          </w:tcPr>
                          <w:p w:rsidR="001024EB" w:rsidRDefault="001024EB" w:rsidP="001024EB">
                            <w:pPr>
                              <w:rPr>
                                <w:sz w:val="28"/>
                              </w:rPr>
                            </w:pPr>
                            <w:r>
                              <w:rPr>
                                <w:sz w:val="28"/>
                              </w:rPr>
                              <w:t>Patient.co.uk</w:t>
                            </w:r>
                          </w:p>
                        </w:tc>
                        <w:tc>
                          <w:tcPr>
                            <w:tcW w:w="6856" w:type="dxa"/>
                            <w:vAlign w:val="center"/>
                          </w:tcPr>
                          <w:p w:rsidR="001024EB" w:rsidRDefault="001024EB" w:rsidP="001024EB">
                            <w:pPr>
                              <w:rPr>
                                <w:sz w:val="28"/>
                              </w:rPr>
                            </w:pPr>
                            <w:r w:rsidRPr="001024EB">
                              <w:rPr>
                                <w:sz w:val="28"/>
                              </w:rPr>
                              <w:t>https://patient.info/health/hearing-problems/earwax</w:t>
                            </w:r>
                          </w:p>
                        </w:tc>
                      </w:tr>
                      <w:tr w:rsidR="001024EB" w:rsidTr="001024EB">
                        <w:trPr>
                          <w:trHeight w:val="567"/>
                        </w:trPr>
                        <w:tc>
                          <w:tcPr>
                            <w:tcW w:w="3369" w:type="dxa"/>
                            <w:vAlign w:val="center"/>
                          </w:tcPr>
                          <w:p w:rsidR="001024EB" w:rsidRDefault="001024EB" w:rsidP="001024EB">
                            <w:pPr>
                              <w:rPr>
                                <w:sz w:val="28"/>
                              </w:rPr>
                            </w:pPr>
                            <w:r>
                              <w:rPr>
                                <w:sz w:val="28"/>
                              </w:rPr>
                              <w:t>British Tinnitus Association</w:t>
                            </w:r>
                          </w:p>
                        </w:tc>
                        <w:tc>
                          <w:tcPr>
                            <w:tcW w:w="6856" w:type="dxa"/>
                            <w:vAlign w:val="center"/>
                          </w:tcPr>
                          <w:p w:rsidR="001024EB" w:rsidRDefault="001024EB" w:rsidP="001024EB">
                            <w:pPr>
                              <w:rPr>
                                <w:sz w:val="28"/>
                              </w:rPr>
                            </w:pPr>
                            <w:r w:rsidRPr="001024EB">
                              <w:rPr>
                                <w:sz w:val="28"/>
                              </w:rPr>
                              <w:t>https://www.tinnitus.org.uk/ear-wax</w:t>
                            </w:r>
                          </w:p>
                        </w:tc>
                      </w:tr>
                    </w:tbl>
                    <w:p w:rsidR="001024EB" w:rsidRPr="001024EB" w:rsidRDefault="001024EB" w:rsidP="001024EB">
                      <w:pPr>
                        <w:spacing w:after="0" w:line="240" w:lineRule="auto"/>
                        <w:rPr>
                          <w:sz w:val="28"/>
                        </w:rPr>
                      </w:pPr>
                    </w:p>
                  </w:txbxContent>
                </v:textbox>
              </v:shape>
            </w:pict>
          </mc:Fallback>
        </mc:AlternateContent>
      </w:r>
      <w:r w:rsidRPr="001024EB">
        <w:rPr>
          <w:b/>
          <w:noProof/>
          <w:sz w:val="28"/>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85808" cy="1403985"/>
                <wp:effectExtent l="0" t="0" r="2032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808" cy="1403985"/>
                        </a:xfrm>
                        <a:prstGeom prst="rect">
                          <a:avLst/>
                        </a:prstGeom>
                        <a:solidFill>
                          <a:srgbClr val="FFFFFF"/>
                        </a:solidFill>
                        <a:ln w="19050">
                          <a:solidFill>
                            <a:srgbClr val="88CDD4"/>
                          </a:solidFill>
                          <a:miter lim="800000"/>
                          <a:headEnd/>
                          <a:tailEnd/>
                        </a:ln>
                      </wps:spPr>
                      <wps:txbx>
                        <w:txbxContent>
                          <w:p w:rsidR="001024EB" w:rsidRPr="00D669EB" w:rsidRDefault="001024EB" w:rsidP="001024EB">
                            <w:pPr>
                              <w:spacing w:after="0" w:line="240" w:lineRule="auto"/>
                              <w:jc w:val="center"/>
                              <w:rPr>
                                <w:b/>
                                <w:color w:val="4F81BD" w:themeColor="accent1"/>
                                <w:sz w:val="28"/>
                              </w:rPr>
                            </w:pPr>
                            <w:r w:rsidRPr="00D669EB">
                              <w:rPr>
                                <w:b/>
                                <w:color w:val="4F81BD" w:themeColor="accent1"/>
                                <w:sz w:val="28"/>
                              </w:rPr>
                              <w:t>Maintenance</w:t>
                            </w:r>
                          </w:p>
                          <w:p w:rsidR="001024EB" w:rsidRDefault="001024EB" w:rsidP="001024EB">
                            <w:pPr>
                              <w:spacing w:after="0" w:line="240" w:lineRule="auto"/>
                              <w:jc w:val="center"/>
                              <w:rPr>
                                <w:b/>
                                <w:sz w:val="28"/>
                              </w:rPr>
                            </w:pPr>
                          </w:p>
                          <w:p w:rsidR="001024EB" w:rsidRPr="001024EB" w:rsidRDefault="001024EB" w:rsidP="001024EB">
                            <w:pPr>
                              <w:spacing w:after="0" w:line="240" w:lineRule="auto"/>
                              <w:rPr>
                                <w:sz w:val="28"/>
                              </w:rPr>
                            </w:pPr>
                            <w:r>
                              <w:rPr>
                                <w:sz w:val="28"/>
                              </w:rPr>
                              <w:t>Some people are naturally prone to ear wax build up. Following ear irrigation it is recommended that you use 1-2 drops of olive oil once a week. This will not stop ear wax being produced but will ensure that it remains soft with the aim to prevent recurrent impaction.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526.4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" strokecolor="#88cdd4" strokeweight="1.5pt">
                <v:textbox style="mso-fit-shape-to-text:t">
                  <w:txbxContent>
                    <w:p w:rsidR="001024EB" w:rsidRPr="00D669EB" w:rsidRDefault="001024EB" w:rsidP="001024EB">
                      <w:pPr>
                        <w:spacing w:after="0" w:line="240" w:lineRule="auto"/>
                        <w:jc w:val="center"/>
                        <w:rPr>
                          <w:b/>
                          <w:color w:val="4F81BD" w:themeColor="accent1"/>
                          <w:sz w:val="28"/>
                        </w:rPr>
                      </w:pPr>
                      <w:r w:rsidRPr="00D669EB">
                        <w:rPr>
                          <w:b/>
                          <w:color w:val="4F81BD" w:themeColor="accent1"/>
                          <w:sz w:val="28"/>
                        </w:rPr>
                        <w:t>Maintenance</w:t>
                      </w:r>
                    </w:p>
                    <w:p w:rsidR="001024EB" w:rsidRDefault="001024EB" w:rsidP="001024EB">
                      <w:pPr>
                        <w:spacing w:after="0" w:line="240" w:lineRule="auto"/>
                        <w:jc w:val="center"/>
                        <w:rPr>
                          <w:b/>
                          <w:sz w:val="28"/>
                        </w:rPr>
                      </w:pPr>
                    </w:p>
                    <w:p w:rsidR="001024EB" w:rsidRPr="001024EB" w:rsidRDefault="001024EB" w:rsidP="001024EB">
                      <w:pPr>
                        <w:spacing w:after="0" w:line="240" w:lineRule="auto"/>
                        <w:rPr>
                          <w:sz w:val="28"/>
                        </w:rPr>
                      </w:pPr>
                      <w:r>
                        <w:rPr>
                          <w:sz w:val="28"/>
                        </w:rPr>
                        <w:t>Some people are naturally prone to ear wax build up. Following ear irrigation it is recommended that you use 1-2 drops of olive oil once a week. This will not stop ear wax being produced but will ensure that it remains soft with the aim to prevent recurrent impaction.</w:t>
                      </w:r>
                    </w:p>
                  </w:txbxContent>
                </v:textbox>
              </v:shape>
            </w:pict>
          </mc:Fallback>
        </mc:AlternateContent>
      </w:r>
    </w:p>
    <w:p w:rsidR="0055702E" w:rsidRPr="0055702E" w:rsidRDefault="0055702E" w:rsidP="0055702E">
      <w:pPr>
        <w:rPr>
          <w:sz w:val="28"/>
        </w:rPr>
      </w:pPr>
    </w:p>
    <w:p w:rsidR="0055702E" w:rsidRPr="0055702E" w:rsidRDefault="0055702E" w:rsidP="0055702E">
      <w:pPr>
        <w:rPr>
          <w:sz w:val="28"/>
        </w:rPr>
      </w:pPr>
    </w:p>
    <w:p w:rsidR="0055702E" w:rsidRPr="0055702E" w:rsidRDefault="0055702E" w:rsidP="0055702E">
      <w:pPr>
        <w:rPr>
          <w:sz w:val="28"/>
        </w:rPr>
      </w:pPr>
    </w:p>
    <w:p w:rsidR="0055702E" w:rsidRPr="0055702E" w:rsidRDefault="0055702E" w:rsidP="0055702E">
      <w:pPr>
        <w:rPr>
          <w:sz w:val="28"/>
        </w:rPr>
      </w:pPr>
    </w:p>
    <w:p w:rsidR="0055702E" w:rsidRPr="0055702E" w:rsidRDefault="0055702E" w:rsidP="0055702E">
      <w:pPr>
        <w:rPr>
          <w:sz w:val="28"/>
        </w:rPr>
      </w:pPr>
    </w:p>
    <w:p w:rsidR="0055702E" w:rsidRPr="0055702E" w:rsidRDefault="0055702E" w:rsidP="0055702E">
      <w:pPr>
        <w:rPr>
          <w:sz w:val="28"/>
        </w:rPr>
      </w:pPr>
    </w:p>
    <w:p w:rsidR="0055702E" w:rsidRPr="0055702E" w:rsidRDefault="0055702E" w:rsidP="0055702E">
      <w:pPr>
        <w:rPr>
          <w:sz w:val="28"/>
        </w:rPr>
      </w:pPr>
    </w:p>
    <w:p w:rsidR="0055702E" w:rsidRPr="0055702E" w:rsidRDefault="0055702E" w:rsidP="0055702E">
      <w:pPr>
        <w:rPr>
          <w:sz w:val="28"/>
        </w:rPr>
      </w:pPr>
    </w:p>
    <w:p w:rsidR="0055702E" w:rsidRDefault="0055702E" w:rsidP="0055702E">
      <w:pPr>
        <w:rPr>
          <w:sz w:val="28"/>
        </w:rPr>
      </w:pPr>
    </w:p>
    <w:p w:rsidR="0055702E" w:rsidRPr="0055702E" w:rsidRDefault="0055702E" w:rsidP="0055702E">
      <w:pPr>
        <w:tabs>
          <w:tab w:val="left" w:pos="7144"/>
        </w:tabs>
        <w:rPr>
          <w:sz w:val="20"/>
          <w:szCs w:val="20"/>
        </w:rPr>
      </w:pPr>
      <w:r w:rsidRPr="0055702E">
        <w:rPr>
          <w:sz w:val="20"/>
          <w:szCs w:val="20"/>
        </w:rPr>
        <w:t>This policy is effective from 1</w:t>
      </w:r>
      <w:r w:rsidRPr="0055702E">
        <w:rPr>
          <w:sz w:val="20"/>
          <w:szCs w:val="20"/>
          <w:vertAlign w:val="superscript"/>
        </w:rPr>
        <w:t>st</w:t>
      </w:r>
      <w:r w:rsidRPr="0055702E">
        <w:rPr>
          <w:sz w:val="20"/>
          <w:szCs w:val="20"/>
        </w:rPr>
        <w:t xml:space="preserve"> </w:t>
      </w:r>
      <w:r w:rsidR="00D669EB">
        <w:rPr>
          <w:sz w:val="20"/>
          <w:szCs w:val="20"/>
        </w:rPr>
        <w:t>August 2019</w:t>
      </w:r>
    </w:p>
    <w:sectPr w:rsidR="0055702E" w:rsidRPr="0055702E" w:rsidSect="001024EB">
      <w:pgSz w:w="11907" w:h="16838" w:code="9"/>
      <w:pgMar w:top="720" w:right="720" w:bottom="720" w:left="720" w:header="709" w:footer="709" w:gutter="0"/>
      <w:pgBorders w:offsetFrom="page">
        <w:top w:val="single" w:sz="12" w:space="24" w:color="88CDD4"/>
        <w:left w:val="single" w:sz="12" w:space="24" w:color="88CDD4"/>
        <w:bottom w:val="single" w:sz="12" w:space="24" w:color="88CDD4"/>
        <w:right w:val="single" w:sz="12" w:space="24" w:color="88CDD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592"/>
    <w:multiLevelType w:val="hybridMultilevel"/>
    <w:tmpl w:val="27C043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4053C"/>
    <w:multiLevelType w:val="hybridMultilevel"/>
    <w:tmpl w:val="FFFAE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E4A5C"/>
    <w:multiLevelType w:val="hybridMultilevel"/>
    <w:tmpl w:val="EE20DDDA"/>
    <w:lvl w:ilvl="0" w:tplc="B93004D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2B2773"/>
    <w:multiLevelType w:val="hybridMultilevel"/>
    <w:tmpl w:val="F1C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EB"/>
    <w:rsid w:val="001024EB"/>
    <w:rsid w:val="00412039"/>
    <w:rsid w:val="0055702E"/>
    <w:rsid w:val="00560278"/>
    <w:rsid w:val="005D44AD"/>
    <w:rsid w:val="00973411"/>
    <w:rsid w:val="00A72629"/>
    <w:rsid w:val="00D669EB"/>
    <w:rsid w:val="00DF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EB"/>
    <w:rPr>
      <w:rFonts w:ascii="Tahoma" w:hAnsi="Tahoma" w:cs="Tahoma"/>
      <w:sz w:val="16"/>
      <w:szCs w:val="16"/>
    </w:rPr>
  </w:style>
  <w:style w:type="paragraph" w:styleId="ListParagraph">
    <w:name w:val="List Paragraph"/>
    <w:basedOn w:val="Normal"/>
    <w:uiPriority w:val="34"/>
    <w:qFormat/>
    <w:rsid w:val="001024EB"/>
    <w:pPr>
      <w:ind w:left="720"/>
      <w:contextualSpacing/>
    </w:pPr>
  </w:style>
  <w:style w:type="table" w:styleId="TableGrid">
    <w:name w:val="Table Grid"/>
    <w:basedOn w:val="TableNormal"/>
    <w:uiPriority w:val="59"/>
    <w:rsid w:val="0010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EB"/>
    <w:rPr>
      <w:rFonts w:ascii="Tahoma" w:hAnsi="Tahoma" w:cs="Tahoma"/>
      <w:sz w:val="16"/>
      <w:szCs w:val="16"/>
    </w:rPr>
  </w:style>
  <w:style w:type="paragraph" w:styleId="ListParagraph">
    <w:name w:val="List Paragraph"/>
    <w:basedOn w:val="Normal"/>
    <w:uiPriority w:val="34"/>
    <w:qFormat/>
    <w:rsid w:val="001024EB"/>
    <w:pPr>
      <w:ind w:left="720"/>
      <w:contextualSpacing/>
    </w:pPr>
  </w:style>
  <w:style w:type="table" w:styleId="TableGrid">
    <w:name w:val="Table Grid"/>
    <w:basedOn w:val="TableNormal"/>
    <w:uiPriority w:val="59"/>
    <w:rsid w:val="0010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Callum (Roaming)</dc:creator>
  <cp:lastModifiedBy>Upshon Fran (Harbourside Family Practice)</cp:lastModifiedBy>
  <cp:revision>2</cp:revision>
  <cp:lastPrinted>2019-03-11T09:56:00Z</cp:lastPrinted>
  <dcterms:created xsi:type="dcterms:W3CDTF">2019-07-16T09:44:00Z</dcterms:created>
  <dcterms:modified xsi:type="dcterms:W3CDTF">2019-07-16T09:44:00Z</dcterms:modified>
</cp:coreProperties>
</file>