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751E" w14:textId="77777777" w:rsidR="00082631" w:rsidRDefault="00082631" w:rsidP="00082631">
      <w:pPr>
        <w:spacing w:after="0" w:line="240" w:lineRule="auto"/>
        <w:jc w:val="center"/>
        <w:rPr>
          <w:b/>
          <w:sz w:val="32"/>
          <w:szCs w:val="32"/>
        </w:rPr>
      </w:pPr>
      <w:bookmarkStart w:id="0" w:name="_Hlk19537027"/>
      <w:r>
        <w:rPr>
          <w:b/>
          <w:sz w:val="32"/>
          <w:szCs w:val="32"/>
        </w:rPr>
        <w:t xml:space="preserve">Cerne Abbas Surgery </w:t>
      </w:r>
    </w:p>
    <w:p w14:paraId="1C0EC582" w14:textId="77777777" w:rsidR="00082631" w:rsidRDefault="00C90367" w:rsidP="00082631">
      <w:pPr>
        <w:spacing w:after="0" w:line="240" w:lineRule="auto"/>
        <w:jc w:val="center"/>
        <w:rPr>
          <w:b/>
          <w:sz w:val="32"/>
          <w:szCs w:val="32"/>
        </w:rPr>
      </w:pPr>
      <w:r w:rsidRPr="00082631">
        <w:rPr>
          <w:b/>
          <w:sz w:val="32"/>
          <w:szCs w:val="32"/>
        </w:rPr>
        <w:t xml:space="preserve">PPG meeting </w:t>
      </w:r>
    </w:p>
    <w:p w14:paraId="7DBBDC3F" w14:textId="77B560F6" w:rsidR="00425B3E" w:rsidRDefault="00961421" w:rsidP="00082631">
      <w:pPr>
        <w:spacing w:after="0" w:line="240" w:lineRule="auto"/>
        <w:jc w:val="center"/>
        <w:rPr>
          <w:b/>
          <w:sz w:val="32"/>
          <w:szCs w:val="32"/>
        </w:rPr>
      </w:pPr>
      <w:r>
        <w:rPr>
          <w:b/>
          <w:sz w:val="32"/>
          <w:szCs w:val="32"/>
        </w:rPr>
        <w:t>12th</w:t>
      </w:r>
      <w:r w:rsidR="006050EE">
        <w:rPr>
          <w:b/>
          <w:sz w:val="32"/>
          <w:szCs w:val="32"/>
        </w:rPr>
        <w:t xml:space="preserve"> </w:t>
      </w:r>
      <w:r>
        <w:rPr>
          <w:b/>
          <w:sz w:val="32"/>
          <w:szCs w:val="32"/>
        </w:rPr>
        <w:t>September</w:t>
      </w:r>
      <w:r w:rsidR="00082631">
        <w:rPr>
          <w:b/>
          <w:sz w:val="32"/>
          <w:szCs w:val="32"/>
        </w:rPr>
        <w:t xml:space="preserve"> 20</w:t>
      </w:r>
      <w:r w:rsidR="00C90367" w:rsidRPr="00082631">
        <w:rPr>
          <w:b/>
          <w:sz w:val="32"/>
          <w:szCs w:val="32"/>
        </w:rPr>
        <w:t>1</w:t>
      </w:r>
      <w:r w:rsidR="00742F15">
        <w:rPr>
          <w:b/>
          <w:sz w:val="32"/>
          <w:szCs w:val="32"/>
        </w:rPr>
        <w:t>9</w:t>
      </w:r>
    </w:p>
    <w:bookmarkEnd w:id="0"/>
    <w:p w14:paraId="2AFD5CCA" w14:textId="77777777" w:rsidR="00082631" w:rsidRPr="00082631" w:rsidRDefault="00082631" w:rsidP="00082631">
      <w:pPr>
        <w:spacing w:after="0" w:line="240" w:lineRule="auto"/>
        <w:jc w:val="center"/>
        <w:rPr>
          <w:b/>
          <w:sz w:val="32"/>
          <w:szCs w:val="32"/>
        </w:rPr>
      </w:pPr>
    </w:p>
    <w:p w14:paraId="54DD8D9E" w14:textId="62251921" w:rsidR="00C90367" w:rsidRPr="00984373" w:rsidRDefault="00C90367">
      <w:bookmarkStart w:id="1" w:name="_Hlk19537047"/>
      <w:r w:rsidRPr="00082631">
        <w:rPr>
          <w:b/>
        </w:rPr>
        <w:t>Attending</w:t>
      </w:r>
      <w:r w:rsidR="00984373">
        <w:rPr>
          <w:color w:val="FF0000"/>
        </w:rPr>
        <w:t>:</w:t>
      </w:r>
      <w:r w:rsidR="00082631" w:rsidRPr="00984373">
        <w:t xml:space="preserve"> </w:t>
      </w:r>
      <w:r w:rsidRPr="00984373">
        <w:t>Julian English</w:t>
      </w:r>
      <w:r w:rsidR="00BB2ABE">
        <w:t xml:space="preserve"> (JE)</w:t>
      </w:r>
      <w:r w:rsidR="00082631" w:rsidRPr="00984373">
        <w:t xml:space="preserve">, </w:t>
      </w:r>
      <w:r w:rsidRPr="00984373">
        <w:t>A</w:t>
      </w:r>
      <w:r w:rsidR="006050EE">
        <w:t>l</w:t>
      </w:r>
      <w:r w:rsidRPr="00984373">
        <w:t>lan Peters</w:t>
      </w:r>
      <w:r w:rsidR="00BB2ABE">
        <w:t xml:space="preserve"> (AP))</w:t>
      </w:r>
      <w:r w:rsidR="00742F15" w:rsidRPr="00984373">
        <w:t>,</w:t>
      </w:r>
      <w:r w:rsidR="00082631" w:rsidRPr="00984373">
        <w:t xml:space="preserve"> </w:t>
      </w:r>
      <w:r w:rsidRPr="00984373">
        <w:t>June B</w:t>
      </w:r>
      <w:r w:rsidR="00CE13CA" w:rsidRPr="00984373">
        <w:t>a</w:t>
      </w:r>
      <w:r w:rsidRPr="00984373">
        <w:t>lbinski</w:t>
      </w:r>
      <w:r w:rsidR="00BB2ABE">
        <w:t xml:space="preserve"> (JB)</w:t>
      </w:r>
      <w:r w:rsidR="00082631" w:rsidRPr="00984373">
        <w:t xml:space="preserve">, </w:t>
      </w:r>
      <w:r w:rsidRPr="00984373">
        <w:t>Eugene B</w:t>
      </w:r>
      <w:r w:rsidR="00CE13CA" w:rsidRPr="00984373">
        <w:t>a</w:t>
      </w:r>
      <w:r w:rsidRPr="00984373">
        <w:t>lbinski</w:t>
      </w:r>
      <w:r w:rsidR="00BB2ABE">
        <w:t xml:space="preserve"> (EB)</w:t>
      </w:r>
      <w:r w:rsidR="00082631" w:rsidRPr="00984373">
        <w:t>,</w:t>
      </w:r>
      <w:r w:rsidR="006050EE">
        <w:t xml:space="preserve"> </w:t>
      </w:r>
      <w:r w:rsidR="00A0076B" w:rsidRPr="00984373">
        <w:t>Ryan Burden</w:t>
      </w:r>
      <w:r w:rsidR="00BB2ABE">
        <w:t xml:space="preserve"> (RB)</w:t>
      </w:r>
      <w:r w:rsidR="00961421">
        <w:t>, Emily Oakes (EO), Yvonne Collington (YC), Simon Spencer (SS), Allan Ward (AW).</w:t>
      </w:r>
    </w:p>
    <w:p w14:paraId="528ED73D" w14:textId="6C3735B2" w:rsidR="006050EE" w:rsidRDefault="00C90367">
      <w:r w:rsidRPr="00082631">
        <w:rPr>
          <w:b/>
        </w:rPr>
        <w:t>Apologies</w:t>
      </w:r>
      <w:r w:rsidR="00082631">
        <w:rPr>
          <w:b/>
        </w:rPr>
        <w:t>:</w:t>
      </w:r>
      <w:r w:rsidR="00082631" w:rsidRPr="00A14AB6">
        <w:t xml:space="preserve"> </w:t>
      </w:r>
      <w:r w:rsidR="00961421">
        <w:t>Sarah Meeks and her mother Fiona, Catherine Hodgson, Denise Whiteoak, Keith Harrington.</w:t>
      </w:r>
    </w:p>
    <w:tbl>
      <w:tblPr>
        <w:tblStyle w:val="TableGrid"/>
        <w:tblW w:w="0" w:type="auto"/>
        <w:tblInd w:w="108" w:type="dxa"/>
        <w:tblLook w:val="04A0" w:firstRow="1" w:lastRow="0" w:firstColumn="1" w:lastColumn="0" w:noHBand="0" w:noVBand="1"/>
      </w:tblPr>
      <w:tblGrid>
        <w:gridCol w:w="7129"/>
        <w:gridCol w:w="1779"/>
      </w:tblGrid>
      <w:tr w:rsidR="006E33BE" w14:paraId="38296506" w14:textId="77777777" w:rsidTr="00A0076B">
        <w:tc>
          <w:tcPr>
            <w:tcW w:w="7129" w:type="dxa"/>
          </w:tcPr>
          <w:p w14:paraId="5538A918" w14:textId="77777777" w:rsidR="006E33BE" w:rsidRPr="009D2F08" w:rsidRDefault="006E33BE" w:rsidP="00731B40">
            <w:pPr>
              <w:rPr>
                <w:b/>
                <w:sz w:val="24"/>
                <w:u w:val="single"/>
              </w:rPr>
            </w:pPr>
          </w:p>
        </w:tc>
        <w:tc>
          <w:tcPr>
            <w:tcW w:w="1779" w:type="dxa"/>
          </w:tcPr>
          <w:p w14:paraId="79BBE411" w14:textId="2A4757F7" w:rsidR="006E33BE" w:rsidRDefault="006E33BE" w:rsidP="0028478F">
            <w:pPr>
              <w:pStyle w:val="ListParagraph"/>
              <w:ind w:left="0"/>
            </w:pPr>
            <w:r>
              <w:t>Action</w:t>
            </w:r>
          </w:p>
        </w:tc>
      </w:tr>
      <w:bookmarkEnd w:id="1"/>
      <w:tr w:rsidR="0028478F" w14:paraId="1203C987" w14:textId="77777777" w:rsidTr="00A0076B">
        <w:tc>
          <w:tcPr>
            <w:tcW w:w="7129" w:type="dxa"/>
          </w:tcPr>
          <w:p w14:paraId="4CE42E21" w14:textId="248F2DC5" w:rsidR="00A14AB6" w:rsidRPr="009D2F08" w:rsidRDefault="00A14AB6" w:rsidP="00731B40">
            <w:pPr>
              <w:rPr>
                <w:b/>
                <w:sz w:val="24"/>
                <w:u w:val="single"/>
              </w:rPr>
            </w:pPr>
            <w:r w:rsidRPr="009D2F08">
              <w:rPr>
                <w:b/>
                <w:sz w:val="24"/>
                <w:u w:val="single"/>
              </w:rPr>
              <w:t>Discussion regarding the</w:t>
            </w:r>
            <w:r w:rsidR="006E33BE">
              <w:rPr>
                <w:b/>
                <w:sz w:val="24"/>
                <w:u w:val="single"/>
              </w:rPr>
              <w:t xml:space="preserve"> administration of the</w:t>
            </w:r>
            <w:r w:rsidRPr="009D2F08">
              <w:rPr>
                <w:b/>
                <w:sz w:val="24"/>
                <w:u w:val="single"/>
              </w:rPr>
              <w:t xml:space="preserve"> </w:t>
            </w:r>
            <w:r w:rsidR="009D2F08" w:rsidRPr="009D2F08">
              <w:rPr>
                <w:b/>
                <w:sz w:val="24"/>
                <w:u w:val="single"/>
              </w:rPr>
              <w:t>PPG</w:t>
            </w:r>
          </w:p>
          <w:p w14:paraId="691EE9F7" w14:textId="77777777" w:rsidR="006E33BE" w:rsidRDefault="006E33BE" w:rsidP="006E33BE">
            <w:pPr>
              <w:pStyle w:val="ListParagraph"/>
              <w:numPr>
                <w:ilvl w:val="0"/>
                <w:numId w:val="2"/>
              </w:numPr>
            </w:pPr>
            <w:r>
              <w:t>It was decided that AP would be responsible for creating the Agenda for the next meeting. Every attendees email address was collected and confirmed. Everybody expressed consent to have communications via email.</w:t>
            </w:r>
          </w:p>
          <w:p w14:paraId="62028C15" w14:textId="782F5ED7" w:rsidR="006E33BE" w:rsidRPr="00C847A3" w:rsidRDefault="006E33BE" w:rsidP="006E33BE">
            <w:pPr>
              <w:pStyle w:val="ListParagraph"/>
              <w:numPr>
                <w:ilvl w:val="0"/>
                <w:numId w:val="2"/>
              </w:numPr>
              <w:rPr>
                <w:color w:val="000000" w:themeColor="text1"/>
              </w:rPr>
            </w:pPr>
            <w:r w:rsidRPr="00C847A3">
              <w:rPr>
                <w:color w:val="000000" w:themeColor="text1"/>
              </w:rPr>
              <w:t xml:space="preserve">It was decided that </w:t>
            </w:r>
            <w:r>
              <w:rPr>
                <w:color w:val="000000" w:themeColor="text1"/>
              </w:rPr>
              <w:t>JB</w:t>
            </w:r>
            <w:r w:rsidRPr="00C847A3">
              <w:rPr>
                <w:color w:val="000000" w:themeColor="text1"/>
              </w:rPr>
              <w:t xml:space="preserve"> will </w:t>
            </w:r>
            <w:r>
              <w:rPr>
                <w:color w:val="000000" w:themeColor="text1"/>
              </w:rPr>
              <w:t>create</w:t>
            </w:r>
            <w:r w:rsidRPr="00C847A3">
              <w:rPr>
                <w:color w:val="000000" w:themeColor="text1"/>
              </w:rPr>
              <w:t xml:space="preserve"> a </w:t>
            </w:r>
            <w:r w:rsidR="00480085">
              <w:rPr>
                <w:color w:val="000000" w:themeColor="text1"/>
              </w:rPr>
              <w:t>mission statement</w:t>
            </w:r>
            <w:r w:rsidR="00480085" w:rsidRPr="00C847A3">
              <w:rPr>
                <w:color w:val="000000" w:themeColor="text1"/>
              </w:rPr>
              <w:t xml:space="preserve"> </w:t>
            </w:r>
            <w:r w:rsidRPr="00C847A3">
              <w:rPr>
                <w:color w:val="000000" w:themeColor="text1"/>
              </w:rPr>
              <w:t>for the group, it was addressed that this should not involve too much detail. This is to be ready by the flu clinic.</w:t>
            </w:r>
          </w:p>
          <w:p w14:paraId="16C4FC4A" w14:textId="77777777" w:rsidR="006E33BE" w:rsidRDefault="006E33BE" w:rsidP="006E33BE">
            <w:pPr>
              <w:pStyle w:val="ListParagraph"/>
              <w:numPr>
                <w:ilvl w:val="0"/>
                <w:numId w:val="2"/>
              </w:numPr>
            </w:pPr>
            <w:r>
              <w:t>It was decided that EO would be responsible for doing the minutes for the PPG meetings.</w:t>
            </w:r>
          </w:p>
          <w:p w14:paraId="707C9791" w14:textId="76A34174" w:rsidR="00B56955" w:rsidRPr="006E33BE" w:rsidRDefault="006E33BE" w:rsidP="006E33BE">
            <w:pPr>
              <w:pStyle w:val="ListParagraph"/>
              <w:numPr>
                <w:ilvl w:val="0"/>
                <w:numId w:val="2"/>
              </w:numPr>
            </w:pPr>
            <w:r>
              <w:t>RB will speak with Gillian about KH role in social prescribing.</w:t>
            </w:r>
          </w:p>
        </w:tc>
        <w:tc>
          <w:tcPr>
            <w:tcW w:w="1779" w:type="dxa"/>
          </w:tcPr>
          <w:p w14:paraId="259D7522" w14:textId="77777777" w:rsidR="0028478F" w:rsidRDefault="0028478F" w:rsidP="0028478F">
            <w:pPr>
              <w:pStyle w:val="ListParagraph"/>
              <w:ind w:left="0"/>
            </w:pPr>
          </w:p>
          <w:p w14:paraId="5C1B12DB" w14:textId="77777777" w:rsidR="006E33BE" w:rsidRDefault="006E33BE" w:rsidP="0028478F">
            <w:pPr>
              <w:pStyle w:val="ListParagraph"/>
              <w:ind w:left="0"/>
            </w:pPr>
            <w:r>
              <w:t>AP</w:t>
            </w:r>
          </w:p>
          <w:p w14:paraId="7E97909A" w14:textId="77777777" w:rsidR="006E33BE" w:rsidRDefault="006E33BE" w:rsidP="0028478F">
            <w:pPr>
              <w:pStyle w:val="ListParagraph"/>
              <w:ind w:left="0"/>
            </w:pPr>
          </w:p>
          <w:p w14:paraId="0B05E81C" w14:textId="77777777" w:rsidR="006E33BE" w:rsidRDefault="006E33BE" w:rsidP="0028478F">
            <w:pPr>
              <w:pStyle w:val="ListParagraph"/>
              <w:ind w:left="0"/>
            </w:pPr>
          </w:p>
          <w:p w14:paraId="0DBC3048" w14:textId="77777777" w:rsidR="006E33BE" w:rsidRDefault="006E33BE" w:rsidP="0028478F">
            <w:pPr>
              <w:pStyle w:val="ListParagraph"/>
              <w:ind w:left="0"/>
            </w:pPr>
          </w:p>
          <w:p w14:paraId="6479B8CC" w14:textId="77777777" w:rsidR="006E33BE" w:rsidRDefault="006E33BE" w:rsidP="0028478F">
            <w:pPr>
              <w:pStyle w:val="ListParagraph"/>
              <w:ind w:left="0"/>
            </w:pPr>
            <w:r>
              <w:t>JB</w:t>
            </w:r>
          </w:p>
          <w:p w14:paraId="75D220F8" w14:textId="77777777" w:rsidR="006E33BE" w:rsidRDefault="006E33BE" w:rsidP="0028478F">
            <w:pPr>
              <w:pStyle w:val="ListParagraph"/>
              <w:ind w:left="0"/>
            </w:pPr>
          </w:p>
          <w:p w14:paraId="727BF387" w14:textId="77777777" w:rsidR="006E33BE" w:rsidRDefault="006E33BE" w:rsidP="0028478F">
            <w:pPr>
              <w:pStyle w:val="ListParagraph"/>
              <w:ind w:left="0"/>
            </w:pPr>
          </w:p>
          <w:p w14:paraId="592C756E" w14:textId="77777777" w:rsidR="006E33BE" w:rsidRDefault="006E33BE" w:rsidP="0028478F">
            <w:pPr>
              <w:pStyle w:val="ListParagraph"/>
              <w:ind w:left="0"/>
            </w:pPr>
            <w:r>
              <w:t>EO</w:t>
            </w:r>
          </w:p>
          <w:p w14:paraId="744C5F04" w14:textId="77777777" w:rsidR="006E33BE" w:rsidRDefault="006E33BE" w:rsidP="0028478F">
            <w:pPr>
              <w:pStyle w:val="ListParagraph"/>
              <w:ind w:left="0"/>
            </w:pPr>
          </w:p>
          <w:p w14:paraId="76CF83E4" w14:textId="05E9362A" w:rsidR="006E33BE" w:rsidRDefault="006E33BE" w:rsidP="0028478F">
            <w:pPr>
              <w:pStyle w:val="ListParagraph"/>
              <w:ind w:left="0"/>
            </w:pPr>
            <w:r>
              <w:t>RB</w:t>
            </w:r>
          </w:p>
        </w:tc>
      </w:tr>
      <w:tr w:rsidR="0028478F" w14:paraId="75025638" w14:textId="77777777" w:rsidTr="00A0076B">
        <w:tc>
          <w:tcPr>
            <w:tcW w:w="7129" w:type="dxa"/>
          </w:tcPr>
          <w:p w14:paraId="3656F1B9" w14:textId="045C7DAD" w:rsidR="00D13AA4" w:rsidRPr="006E33BE" w:rsidRDefault="006E33BE" w:rsidP="00D13AA4">
            <w:pPr>
              <w:rPr>
                <w:b/>
                <w:color w:val="000000" w:themeColor="text1"/>
              </w:rPr>
            </w:pPr>
            <w:r>
              <w:rPr>
                <w:b/>
                <w:color w:val="000000" w:themeColor="text1"/>
              </w:rPr>
              <w:t>Matters arising.</w:t>
            </w:r>
          </w:p>
          <w:p w14:paraId="7FDC314B" w14:textId="77777777" w:rsidR="006E33BE" w:rsidRDefault="006E33BE" w:rsidP="006E33BE">
            <w:pPr>
              <w:pStyle w:val="ListParagraph"/>
              <w:numPr>
                <w:ilvl w:val="0"/>
                <w:numId w:val="17"/>
              </w:numPr>
              <w:rPr>
                <w:color w:val="000000" w:themeColor="text1"/>
              </w:rPr>
            </w:pPr>
            <w:r w:rsidRPr="006E33BE">
              <w:rPr>
                <w:color w:val="000000" w:themeColor="text1"/>
              </w:rPr>
              <w:t xml:space="preserve">June attended a Healthcare Forum focusing on NHS Long term planning. Feedback from any attendees is being analysed by students at Bournemouth university to then create a data report. This was suggested by the CCG. </w:t>
            </w:r>
          </w:p>
          <w:p w14:paraId="20F95FAB" w14:textId="77777777" w:rsidR="006E33BE" w:rsidRDefault="006E33BE" w:rsidP="006E33BE">
            <w:pPr>
              <w:pStyle w:val="ListParagraph"/>
              <w:numPr>
                <w:ilvl w:val="1"/>
                <w:numId w:val="17"/>
              </w:numPr>
              <w:rPr>
                <w:color w:val="000000" w:themeColor="text1"/>
              </w:rPr>
            </w:pPr>
            <w:r w:rsidRPr="006E33BE">
              <w:rPr>
                <w:color w:val="000000" w:themeColor="text1"/>
              </w:rPr>
              <w:t>The meeting stated that better outcomes should be provided for patients.</w:t>
            </w:r>
          </w:p>
          <w:p w14:paraId="380B5D23" w14:textId="77777777" w:rsidR="006E33BE" w:rsidRPr="006E33BE" w:rsidRDefault="006E33BE" w:rsidP="006E33BE">
            <w:pPr>
              <w:pStyle w:val="ListParagraph"/>
              <w:numPr>
                <w:ilvl w:val="1"/>
                <w:numId w:val="17"/>
              </w:numPr>
              <w:rPr>
                <w:color w:val="000000" w:themeColor="text1"/>
              </w:rPr>
            </w:pPr>
            <w:r w:rsidRPr="006E33BE">
              <w:rPr>
                <w:color w:val="000000" w:themeColor="text1"/>
              </w:rPr>
              <w:t xml:space="preserve">Money should be </w:t>
            </w:r>
            <w:r>
              <w:t>being saved and used more efficiently, resources should be used better, Dorset hospitals need to share information between them and work together financially rather than competing.</w:t>
            </w:r>
          </w:p>
          <w:p w14:paraId="27F867F8" w14:textId="77777777" w:rsidR="006E33BE" w:rsidRPr="006E33BE" w:rsidRDefault="006E33BE" w:rsidP="006E33BE">
            <w:pPr>
              <w:pStyle w:val="ListParagraph"/>
              <w:numPr>
                <w:ilvl w:val="1"/>
                <w:numId w:val="17"/>
              </w:numPr>
              <w:rPr>
                <w:color w:val="000000" w:themeColor="text1"/>
              </w:rPr>
            </w:pPr>
            <w:r>
              <w:t>It is important to make patients feel that they are a part of a team and show that they have a responsibility to arrive for any appointments which have been booked; or give as much notice as possible for cancellation.</w:t>
            </w:r>
          </w:p>
          <w:p w14:paraId="39B15122" w14:textId="77777777" w:rsidR="006E33BE" w:rsidRPr="006E33BE" w:rsidRDefault="006E33BE" w:rsidP="006E33BE">
            <w:pPr>
              <w:pStyle w:val="ListParagraph"/>
              <w:numPr>
                <w:ilvl w:val="1"/>
                <w:numId w:val="17"/>
              </w:numPr>
              <w:rPr>
                <w:color w:val="000000" w:themeColor="text1"/>
              </w:rPr>
            </w:pPr>
            <w:r>
              <w:t>Healthcare providers should be looking at using the motto ‘Not what’s the matter with you but what matters to you’.</w:t>
            </w:r>
          </w:p>
          <w:p w14:paraId="3206A41B" w14:textId="77777777" w:rsidR="006E33BE" w:rsidRPr="006E33BE" w:rsidRDefault="006E33BE" w:rsidP="006E33BE">
            <w:pPr>
              <w:pStyle w:val="ListParagraph"/>
              <w:numPr>
                <w:ilvl w:val="1"/>
                <w:numId w:val="17"/>
              </w:numPr>
              <w:rPr>
                <w:color w:val="000000" w:themeColor="text1"/>
              </w:rPr>
            </w:pPr>
            <w:r>
              <w:t>JB felt it was a good event to attend for addressing points and networking.</w:t>
            </w:r>
          </w:p>
          <w:p w14:paraId="585A5EDE" w14:textId="1092E47C" w:rsidR="006E33BE" w:rsidRPr="006E33BE" w:rsidRDefault="006E33BE" w:rsidP="006E33BE">
            <w:pPr>
              <w:pStyle w:val="ListParagraph"/>
              <w:numPr>
                <w:ilvl w:val="0"/>
                <w:numId w:val="17"/>
              </w:numPr>
              <w:rPr>
                <w:color w:val="000000" w:themeColor="text1"/>
              </w:rPr>
            </w:pPr>
            <w:r>
              <w:t xml:space="preserve">Julian gave us some insight on the </w:t>
            </w:r>
            <w:r w:rsidRPr="006E33BE">
              <w:rPr>
                <w:b/>
              </w:rPr>
              <w:t>Chair Based Exercises</w:t>
            </w:r>
            <w:r>
              <w:t>. We were shown a study which proved this to be beneficial to attendees. We were made aware that this was not a free service and averages at £4 a session. RB will talk with the Nursing team to help find out who could benefit.</w:t>
            </w:r>
          </w:p>
          <w:p w14:paraId="12AEF25B" w14:textId="77777777" w:rsidR="006E33BE" w:rsidRPr="006E33BE" w:rsidRDefault="006E33BE" w:rsidP="006E33BE">
            <w:pPr>
              <w:pStyle w:val="ListParagraph"/>
              <w:numPr>
                <w:ilvl w:val="0"/>
                <w:numId w:val="17"/>
              </w:numPr>
              <w:rPr>
                <w:color w:val="000000" w:themeColor="text1"/>
              </w:rPr>
            </w:pPr>
            <w:r>
              <w:t>We were made aware of a mid-Dorset PPG get together which is held at the atrium in Dorchester. This is a monthly event and the next one will be held on the 16</w:t>
            </w:r>
            <w:r w:rsidRPr="006E33BE">
              <w:rPr>
                <w:vertAlign w:val="superscript"/>
              </w:rPr>
              <w:t>th</w:t>
            </w:r>
            <w:r>
              <w:t xml:space="preserve"> October at 17:30.</w:t>
            </w:r>
          </w:p>
          <w:p w14:paraId="2BECB496" w14:textId="77777777" w:rsidR="00233E80" w:rsidRPr="006E33BE" w:rsidRDefault="006E33BE" w:rsidP="006E33BE">
            <w:pPr>
              <w:pStyle w:val="ListParagraph"/>
              <w:numPr>
                <w:ilvl w:val="0"/>
                <w:numId w:val="17"/>
              </w:numPr>
              <w:rPr>
                <w:color w:val="000000" w:themeColor="text1"/>
              </w:rPr>
            </w:pPr>
            <w:r>
              <w:t>Continuity of care was brought up but at this moment in time due to GP sickness it was decided to save this topic for a future meeting.</w:t>
            </w:r>
          </w:p>
          <w:p w14:paraId="1656BC67" w14:textId="15D02DE4" w:rsidR="006E33BE" w:rsidRPr="006E33BE" w:rsidRDefault="006E33BE" w:rsidP="006E33BE">
            <w:pPr>
              <w:rPr>
                <w:color w:val="000000" w:themeColor="text1"/>
              </w:rPr>
            </w:pPr>
          </w:p>
        </w:tc>
        <w:tc>
          <w:tcPr>
            <w:tcW w:w="1779" w:type="dxa"/>
          </w:tcPr>
          <w:p w14:paraId="1886660E" w14:textId="77777777" w:rsidR="0028478F" w:rsidRDefault="0028478F" w:rsidP="0028478F">
            <w:pPr>
              <w:pStyle w:val="ListParagraph"/>
              <w:ind w:left="0"/>
            </w:pPr>
          </w:p>
          <w:p w14:paraId="7705E81F" w14:textId="77777777" w:rsidR="002F48DF" w:rsidRDefault="002F48DF" w:rsidP="0028478F">
            <w:pPr>
              <w:pStyle w:val="ListParagraph"/>
              <w:ind w:left="0"/>
            </w:pPr>
          </w:p>
          <w:p w14:paraId="2BEB3173" w14:textId="77777777" w:rsidR="00C21981" w:rsidRDefault="00C21981" w:rsidP="0028478F">
            <w:pPr>
              <w:pStyle w:val="ListParagraph"/>
              <w:ind w:left="0"/>
            </w:pPr>
          </w:p>
          <w:p w14:paraId="15A58B83" w14:textId="77777777" w:rsidR="006E33BE" w:rsidRDefault="006E33BE" w:rsidP="0028478F">
            <w:pPr>
              <w:pStyle w:val="ListParagraph"/>
              <w:ind w:left="0"/>
            </w:pPr>
          </w:p>
          <w:p w14:paraId="2D58E99C" w14:textId="77777777" w:rsidR="006E33BE" w:rsidRDefault="006E33BE" w:rsidP="0028478F">
            <w:pPr>
              <w:pStyle w:val="ListParagraph"/>
              <w:ind w:left="0"/>
            </w:pPr>
          </w:p>
          <w:p w14:paraId="6A77DBC4" w14:textId="77777777" w:rsidR="006E33BE" w:rsidRDefault="006E33BE" w:rsidP="0028478F">
            <w:pPr>
              <w:pStyle w:val="ListParagraph"/>
              <w:ind w:left="0"/>
            </w:pPr>
          </w:p>
          <w:p w14:paraId="3874165B" w14:textId="77777777" w:rsidR="006E33BE" w:rsidRDefault="006E33BE" w:rsidP="0028478F">
            <w:pPr>
              <w:pStyle w:val="ListParagraph"/>
              <w:ind w:left="0"/>
            </w:pPr>
          </w:p>
          <w:p w14:paraId="550F4A6A" w14:textId="77777777" w:rsidR="006E33BE" w:rsidRDefault="006E33BE" w:rsidP="0028478F">
            <w:pPr>
              <w:pStyle w:val="ListParagraph"/>
              <w:ind w:left="0"/>
            </w:pPr>
          </w:p>
          <w:p w14:paraId="01380C75" w14:textId="77777777" w:rsidR="006E33BE" w:rsidRDefault="006E33BE" w:rsidP="0028478F">
            <w:pPr>
              <w:pStyle w:val="ListParagraph"/>
              <w:ind w:left="0"/>
            </w:pPr>
          </w:p>
          <w:p w14:paraId="3A129DC6" w14:textId="77777777" w:rsidR="006E33BE" w:rsidRDefault="006E33BE" w:rsidP="0028478F">
            <w:pPr>
              <w:pStyle w:val="ListParagraph"/>
              <w:ind w:left="0"/>
            </w:pPr>
          </w:p>
          <w:p w14:paraId="41E6D87D" w14:textId="77777777" w:rsidR="006E33BE" w:rsidRDefault="006E33BE" w:rsidP="0028478F">
            <w:pPr>
              <w:pStyle w:val="ListParagraph"/>
              <w:ind w:left="0"/>
            </w:pPr>
          </w:p>
          <w:p w14:paraId="7B538BAD" w14:textId="77777777" w:rsidR="006E33BE" w:rsidRDefault="006E33BE" w:rsidP="0028478F">
            <w:pPr>
              <w:pStyle w:val="ListParagraph"/>
              <w:ind w:left="0"/>
            </w:pPr>
          </w:p>
          <w:p w14:paraId="73C960CC" w14:textId="77777777" w:rsidR="006E33BE" w:rsidRDefault="006E33BE" w:rsidP="0028478F">
            <w:pPr>
              <w:pStyle w:val="ListParagraph"/>
              <w:ind w:left="0"/>
            </w:pPr>
          </w:p>
          <w:p w14:paraId="26BA970E" w14:textId="77777777" w:rsidR="006E33BE" w:rsidRDefault="006E33BE" w:rsidP="0028478F">
            <w:pPr>
              <w:pStyle w:val="ListParagraph"/>
              <w:ind w:left="0"/>
            </w:pPr>
          </w:p>
          <w:p w14:paraId="782D09CC" w14:textId="77777777" w:rsidR="006E33BE" w:rsidRDefault="006E33BE" w:rsidP="0028478F">
            <w:pPr>
              <w:pStyle w:val="ListParagraph"/>
              <w:ind w:left="0"/>
            </w:pPr>
          </w:p>
          <w:p w14:paraId="4060EEDA" w14:textId="77777777" w:rsidR="006E33BE" w:rsidRDefault="006E33BE" w:rsidP="0028478F">
            <w:pPr>
              <w:pStyle w:val="ListParagraph"/>
              <w:ind w:left="0"/>
            </w:pPr>
          </w:p>
          <w:p w14:paraId="691DE5D6" w14:textId="77777777" w:rsidR="006E33BE" w:rsidRDefault="006E33BE" w:rsidP="0028478F">
            <w:pPr>
              <w:pStyle w:val="ListParagraph"/>
              <w:ind w:left="0"/>
            </w:pPr>
          </w:p>
          <w:p w14:paraId="1FE25820" w14:textId="77777777" w:rsidR="006E33BE" w:rsidRDefault="006E33BE" w:rsidP="0028478F">
            <w:pPr>
              <w:pStyle w:val="ListParagraph"/>
              <w:ind w:left="0"/>
            </w:pPr>
          </w:p>
          <w:p w14:paraId="5567ECF1" w14:textId="77777777" w:rsidR="006E33BE" w:rsidRDefault="006E33BE" w:rsidP="0028478F">
            <w:pPr>
              <w:pStyle w:val="ListParagraph"/>
              <w:ind w:left="0"/>
            </w:pPr>
          </w:p>
          <w:p w14:paraId="205D6739" w14:textId="77777777" w:rsidR="006E33BE" w:rsidRDefault="006E33BE" w:rsidP="0028478F">
            <w:pPr>
              <w:pStyle w:val="ListParagraph"/>
              <w:ind w:left="0"/>
            </w:pPr>
          </w:p>
          <w:p w14:paraId="5026C455" w14:textId="77777777" w:rsidR="006E33BE" w:rsidRDefault="006E33BE" w:rsidP="0028478F">
            <w:pPr>
              <w:pStyle w:val="ListParagraph"/>
              <w:ind w:left="0"/>
            </w:pPr>
          </w:p>
          <w:p w14:paraId="38A6E094" w14:textId="09A4FD77" w:rsidR="006E33BE" w:rsidRDefault="006E33BE" w:rsidP="0028478F">
            <w:pPr>
              <w:pStyle w:val="ListParagraph"/>
              <w:ind w:left="0"/>
            </w:pPr>
            <w:r>
              <w:t>RB</w:t>
            </w:r>
          </w:p>
        </w:tc>
      </w:tr>
      <w:tr w:rsidR="0028478F" w14:paraId="003B3707" w14:textId="77777777" w:rsidTr="00A0076B">
        <w:tc>
          <w:tcPr>
            <w:tcW w:w="7129" w:type="dxa"/>
          </w:tcPr>
          <w:p w14:paraId="0777F9CF" w14:textId="77777777" w:rsidR="00233E80" w:rsidRPr="006E33BE" w:rsidRDefault="006E33BE" w:rsidP="006E33BE">
            <w:pPr>
              <w:rPr>
                <w:b/>
                <w:color w:val="000000" w:themeColor="text1"/>
                <w:sz w:val="24"/>
              </w:rPr>
            </w:pPr>
            <w:r w:rsidRPr="006E33BE">
              <w:rPr>
                <w:b/>
                <w:color w:val="000000" w:themeColor="text1"/>
                <w:sz w:val="24"/>
              </w:rPr>
              <w:lastRenderedPageBreak/>
              <w:t>Suggestions for future activities</w:t>
            </w:r>
            <w:r w:rsidR="00233E80" w:rsidRPr="006E33BE">
              <w:rPr>
                <w:b/>
                <w:color w:val="000000" w:themeColor="text1"/>
                <w:sz w:val="24"/>
              </w:rPr>
              <w:t xml:space="preserve"> </w:t>
            </w:r>
          </w:p>
          <w:p w14:paraId="06BD055C" w14:textId="33DA1820" w:rsidR="006E33BE" w:rsidRPr="006E33BE" w:rsidRDefault="006E33BE" w:rsidP="006E33BE">
            <w:pPr>
              <w:pStyle w:val="ListParagraph"/>
              <w:numPr>
                <w:ilvl w:val="0"/>
                <w:numId w:val="22"/>
              </w:numPr>
              <w:rPr>
                <w:color w:val="000000" w:themeColor="text1"/>
              </w:rPr>
            </w:pPr>
            <w:r w:rsidRPr="006E33BE">
              <w:rPr>
                <w:color w:val="000000" w:themeColor="text1"/>
              </w:rPr>
              <w:t>It was requested by members of the PPG to order badges that could be worn whilst the PPG attend the flu clinic</w:t>
            </w:r>
            <w:r>
              <w:rPr>
                <w:color w:val="000000" w:themeColor="text1"/>
              </w:rPr>
              <w:t xml:space="preserve"> and other events the group attend </w:t>
            </w:r>
            <w:r w:rsidRPr="006E33BE">
              <w:rPr>
                <w:color w:val="000000" w:themeColor="text1"/>
              </w:rPr>
              <w:t>in order to increase recognition from the patients.</w:t>
            </w:r>
          </w:p>
          <w:p w14:paraId="1E107705" w14:textId="77777777" w:rsidR="00671871" w:rsidRPr="00671871" w:rsidRDefault="006E33BE" w:rsidP="006E33BE">
            <w:pPr>
              <w:pStyle w:val="ListParagraph"/>
              <w:numPr>
                <w:ilvl w:val="0"/>
                <w:numId w:val="22"/>
              </w:numPr>
              <w:rPr>
                <w:color w:val="000000" w:themeColor="text1"/>
              </w:rPr>
            </w:pPr>
            <w:r>
              <w:t>It was suggested that the PPG could become more visible to patients by discussing a core set of questions with them in the surgery waiting room. These questions (once created) are to be tested at the flu clinic. June has agreed to get in contact with the chair of Sherbourne in order to gain some feedback from him.</w:t>
            </w:r>
            <w:r w:rsidR="00671871">
              <w:t xml:space="preserve"> It was suggested that the five questions will be put onto the website for people who do not frequently attend the surgery to access. It was agreed there will be some form of publicity regarding the PPG on the website as there is currently none.</w:t>
            </w:r>
          </w:p>
          <w:p w14:paraId="2A51059B" w14:textId="34D69804" w:rsidR="006E33BE" w:rsidRDefault="006E33BE" w:rsidP="006E33BE">
            <w:pPr>
              <w:pStyle w:val="ListParagraph"/>
              <w:numPr>
                <w:ilvl w:val="0"/>
                <w:numId w:val="22"/>
              </w:numPr>
            </w:pPr>
            <w:r>
              <w:t>It was also suggested that the surgery suggestion box could be used for PPG suggestions.</w:t>
            </w:r>
          </w:p>
          <w:p w14:paraId="6A83F17D" w14:textId="4BE3E470" w:rsidR="006E33BE" w:rsidRPr="00671871" w:rsidRDefault="00671871" w:rsidP="00671871">
            <w:pPr>
              <w:pStyle w:val="ListParagraph"/>
              <w:numPr>
                <w:ilvl w:val="0"/>
                <w:numId w:val="22"/>
              </w:numPr>
              <w:rPr>
                <w:color w:val="000000" w:themeColor="text1"/>
              </w:rPr>
            </w:pPr>
            <w:r>
              <w:t>The group</w:t>
            </w:r>
            <w:r w:rsidR="006E33BE">
              <w:t xml:space="preserve"> discussed introducing the use of </w:t>
            </w:r>
            <w:r>
              <w:t>S</w:t>
            </w:r>
            <w:r w:rsidR="006E33BE">
              <w:t xml:space="preserve">kype and WhatsApp to the PPG. This would be useful if an attendee is unable to physically come to one of the meetings but could </w:t>
            </w:r>
            <w:r>
              <w:t>attend</w:t>
            </w:r>
            <w:r w:rsidR="006E33BE">
              <w:t xml:space="preserve"> virtually.</w:t>
            </w:r>
            <w:r>
              <w:t xml:space="preserve"> Members of the group could ask patients if they would like email prompts from the PPG so that they can be kept in the loop.</w:t>
            </w:r>
          </w:p>
        </w:tc>
        <w:tc>
          <w:tcPr>
            <w:tcW w:w="1779" w:type="dxa"/>
          </w:tcPr>
          <w:p w14:paraId="2B279C6D" w14:textId="77777777" w:rsidR="00C9308C" w:rsidRDefault="00C9308C" w:rsidP="0028478F">
            <w:pPr>
              <w:pStyle w:val="ListParagraph"/>
              <w:ind w:left="0"/>
            </w:pPr>
          </w:p>
          <w:p w14:paraId="4DF4497D" w14:textId="3940D877" w:rsidR="006E33BE" w:rsidRDefault="006E33BE" w:rsidP="0028478F">
            <w:pPr>
              <w:pStyle w:val="ListParagraph"/>
              <w:ind w:left="0"/>
            </w:pPr>
            <w:r>
              <w:t>RB</w:t>
            </w:r>
          </w:p>
          <w:p w14:paraId="2EDB2859" w14:textId="77777777" w:rsidR="006E33BE" w:rsidRDefault="006E33BE" w:rsidP="0028478F">
            <w:pPr>
              <w:pStyle w:val="ListParagraph"/>
              <w:ind w:left="0"/>
            </w:pPr>
          </w:p>
          <w:p w14:paraId="413DD09A" w14:textId="77777777" w:rsidR="006E33BE" w:rsidRDefault="006E33BE" w:rsidP="0028478F">
            <w:pPr>
              <w:pStyle w:val="ListParagraph"/>
              <w:ind w:left="0"/>
            </w:pPr>
          </w:p>
          <w:p w14:paraId="4743AB52" w14:textId="77777777" w:rsidR="006E33BE" w:rsidRDefault="006E33BE" w:rsidP="0028478F">
            <w:pPr>
              <w:pStyle w:val="ListParagraph"/>
              <w:ind w:left="0"/>
            </w:pPr>
          </w:p>
          <w:p w14:paraId="2B07411D" w14:textId="77777777" w:rsidR="00671871" w:rsidRDefault="00671871" w:rsidP="0028478F">
            <w:pPr>
              <w:pStyle w:val="ListParagraph"/>
              <w:ind w:left="0"/>
            </w:pPr>
          </w:p>
          <w:p w14:paraId="1CF48FE6" w14:textId="77777777" w:rsidR="00671871" w:rsidRDefault="00671871" w:rsidP="0028478F">
            <w:pPr>
              <w:pStyle w:val="ListParagraph"/>
              <w:ind w:left="0"/>
            </w:pPr>
          </w:p>
          <w:p w14:paraId="790F8935" w14:textId="77777777" w:rsidR="00671871" w:rsidRDefault="00671871" w:rsidP="0028478F">
            <w:pPr>
              <w:pStyle w:val="ListParagraph"/>
              <w:ind w:left="0"/>
            </w:pPr>
          </w:p>
          <w:p w14:paraId="2B787A2A" w14:textId="77777777" w:rsidR="00671871" w:rsidRDefault="00671871" w:rsidP="0028478F">
            <w:pPr>
              <w:pStyle w:val="ListParagraph"/>
              <w:ind w:left="0"/>
            </w:pPr>
            <w:r>
              <w:t>JB</w:t>
            </w:r>
          </w:p>
          <w:p w14:paraId="60F93997" w14:textId="77777777" w:rsidR="00671871" w:rsidRDefault="00671871" w:rsidP="0028478F">
            <w:pPr>
              <w:pStyle w:val="ListParagraph"/>
              <w:ind w:left="0"/>
            </w:pPr>
          </w:p>
          <w:p w14:paraId="67AF9164" w14:textId="77777777" w:rsidR="00671871" w:rsidRDefault="00671871" w:rsidP="0028478F">
            <w:pPr>
              <w:pStyle w:val="ListParagraph"/>
              <w:ind w:left="0"/>
            </w:pPr>
          </w:p>
          <w:p w14:paraId="62D42924" w14:textId="54234233" w:rsidR="00671871" w:rsidRDefault="00671871" w:rsidP="0028478F">
            <w:pPr>
              <w:pStyle w:val="ListParagraph"/>
              <w:ind w:left="0"/>
            </w:pPr>
          </w:p>
        </w:tc>
      </w:tr>
      <w:tr w:rsidR="00B56955" w:rsidRPr="00B56955" w14:paraId="512B3EB4" w14:textId="77777777" w:rsidTr="00A0076B">
        <w:tc>
          <w:tcPr>
            <w:tcW w:w="7129" w:type="dxa"/>
          </w:tcPr>
          <w:p w14:paraId="7ABABF10" w14:textId="56B61AC4" w:rsidR="00570F30" w:rsidRPr="00671871" w:rsidRDefault="00201625" w:rsidP="00731B40">
            <w:pPr>
              <w:pStyle w:val="ListParagraph"/>
              <w:ind w:left="0"/>
              <w:rPr>
                <w:b/>
                <w:color w:val="000000" w:themeColor="text1"/>
              </w:rPr>
            </w:pPr>
            <w:r w:rsidRPr="00671871">
              <w:rPr>
                <w:b/>
                <w:color w:val="000000" w:themeColor="text1"/>
              </w:rPr>
              <w:t>A</w:t>
            </w:r>
            <w:r w:rsidR="00671871">
              <w:rPr>
                <w:b/>
                <w:color w:val="000000" w:themeColor="text1"/>
              </w:rPr>
              <w:t>ny other business</w:t>
            </w:r>
            <w:r w:rsidRPr="00671871">
              <w:rPr>
                <w:b/>
                <w:color w:val="000000" w:themeColor="text1"/>
              </w:rPr>
              <w:t xml:space="preserve">: </w:t>
            </w:r>
          </w:p>
          <w:p w14:paraId="2B12EAA4" w14:textId="77777777" w:rsidR="00233E80" w:rsidRDefault="00233E80" w:rsidP="00233E80">
            <w:pPr>
              <w:pStyle w:val="ListParagraph"/>
              <w:numPr>
                <w:ilvl w:val="0"/>
                <w:numId w:val="14"/>
              </w:numPr>
              <w:rPr>
                <w:color w:val="000000" w:themeColor="text1"/>
              </w:rPr>
            </w:pPr>
            <w:r w:rsidRPr="00671871">
              <w:rPr>
                <w:color w:val="000000" w:themeColor="text1"/>
              </w:rPr>
              <w:t>KH suggested obtaining materials from the CCG to help support the publicising of the PPG. He provided RB with the department/name to contact.</w:t>
            </w:r>
          </w:p>
          <w:p w14:paraId="75EA7F64" w14:textId="77777777" w:rsidR="00671871" w:rsidRDefault="00671871" w:rsidP="00233E80">
            <w:pPr>
              <w:pStyle w:val="ListParagraph"/>
              <w:numPr>
                <w:ilvl w:val="0"/>
                <w:numId w:val="14"/>
              </w:numPr>
              <w:rPr>
                <w:color w:val="000000" w:themeColor="text1"/>
              </w:rPr>
            </w:pPr>
            <w:r>
              <w:rPr>
                <w:color w:val="000000" w:themeColor="text1"/>
              </w:rPr>
              <w:t xml:space="preserve">RB discussed the Practice Report with the group. It is attached here: </w:t>
            </w:r>
            <w:r w:rsidR="005A6DFE">
              <w:rPr>
                <w:color w:val="000000" w:themeColor="text1"/>
              </w:rPr>
              <w:object w:dxaOrig="1440" w:dyaOrig="932" w14:anchorId="131DB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5.75pt" o:ole="">
                  <v:imagedata r:id="rId5" o:title=""/>
                </v:shape>
                <o:OLEObject Type="Embed" ProgID="AcroExch.Document.DC" ShapeID="_x0000_i1025" DrawAspect="Icon" ObjectID="_1633870862" r:id="rId6"/>
              </w:object>
            </w:r>
            <w:r>
              <w:rPr>
                <w:color w:val="000000" w:themeColor="text1"/>
              </w:rPr>
              <w:t>(Double click to open)</w:t>
            </w:r>
          </w:p>
          <w:p w14:paraId="3AE3B27F" w14:textId="77777777" w:rsidR="00671871" w:rsidRDefault="00671871" w:rsidP="00233E80">
            <w:pPr>
              <w:pStyle w:val="ListParagraph"/>
              <w:numPr>
                <w:ilvl w:val="0"/>
                <w:numId w:val="14"/>
              </w:numPr>
              <w:rPr>
                <w:color w:val="000000" w:themeColor="text1"/>
              </w:rPr>
            </w:pPr>
            <w:r>
              <w:rPr>
                <w:color w:val="000000" w:themeColor="text1"/>
              </w:rPr>
              <w:t xml:space="preserve">RB informed the group that Dr Jenny Bubb and Dr Helen Taylor are both off on sick leave. Dr Bubb is expected back early next year, but we unfortunately do not currently have a return to work date for Dr </w:t>
            </w:r>
            <w:bookmarkStart w:id="2" w:name="_GoBack"/>
            <w:bookmarkEnd w:id="2"/>
            <w:r>
              <w:rPr>
                <w:color w:val="000000" w:themeColor="text1"/>
              </w:rPr>
              <w:t>Taylor.</w:t>
            </w:r>
          </w:p>
          <w:p w14:paraId="334E9CD1" w14:textId="69E64779" w:rsidR="00480085" w:rsidRPr="00671871" w:rsidRDefault="00480085" w:rsidP="00233E80">
            <w:pPr>
              <w:pStyle w:val="ListParagraph"/>
              <w:numPr>
                <w:ilvl w:val="0"/>
                <w:numId w:val="14"/>
              </w:numPr>
              <w:rPr>
                <w:color w:val="000000" w:themeColor="text1"/>
              </w:rPr>
            </w:pPr>
            <w:r>
              <w:rPr>
                <w:color w:val="000000" w:themeColor="text1"/>
              </w:rPr>
              <w:t>EB proposed that the PPG minutes be put on the surgery’s website and this was agreed.</w:t>
            </w:r>
          </w:p>
        </w:tc>
        <w:tc>
          <w:tcPr>
            <w:tcW w:w="1779" w:type="dxa"/>
          </w:tcPr>
          <w:p w14:paraId="69E2D9DC" w14:textId="77777777" w:rsidR="00570F30" w:rsidRPr="00671871" w:rsidRDefault="00570F30" w:rsidP="0028478F">
            <w:pPr>
              <w:pStyle w:val="ListParagraph"/>
              <w:ind w:left="0"/>
              <w:rPr>
                <w:color w:val="000000" w:themeColor="text1"/>
              </w:rPr>
            </w:pPr>
          </w:p>
          <w:p w14:paraId="3ECCC841" w14:textId="77777777" w:rsidR="00233E80" w:rsidRPr="00671871" w:rsidRDefault="00233E80" w:rsidP="0028478F">
            <w:pPr>
              <w:pStyle w:val="ListParagraph"/>
              <w:ind w:left="0"/>
              <w:rPr>
                <w:color w:val="000000" w:themeColor="text1"/>
              </w:rPr>
            </w:pPr>
            <w:r w:rsidRPr="00671871">
              <w:rPr>
                <w:color w:val="000000" w:themeColor="text1"/>
              </w:rPr>
              <w:t>RB</w:t>
            </w:r>
          </w:p>
        </w:tc>
      </w:tr>
      <w:tr w:rsidR="0028478F" w:rsidRPr="00671871" w14:paraId="5138F6D7" w14:textId="77777777" w:rsidTr="00A0076B">
        <w:tc>
          <w:tcPr>
            <w:tcW w:w="7129" w:type="dxa"/>
          </w:tcPr>
          <w:p w14:paraId="0311581C" w14:textId="7C614FC3" w:rsidR="00765B88" w:rsidRPr="00671871" w:rsidRDefault="00731B40" w:rsidP="00765B88">
            <w:pPr>
              <w:rPr>
                <w:color w:val="000000" w:themeColor="text1"/>
              </w:rPr>
            </w:pPr>
            <w:r w:rsidRPr="00671871">
              <w:rPr>
                <w:color w:val="000000" w:themeColor="text1"/>
              </w:rPr>
              <w:t>The n</w:t>
            </w:r>
            <w:r w:rsidR="00557152" w:rsidRPr="00671871">
              <w:rPr>
                <w:color w:val="000000" w:themeColor="text1"/>
              </w:rPr>
              <w:t>ext meeting</w:t>
            </w:r>
            <w:r w:rsidRPr="00671871">
              <w:rPr>
                <w:color w:val="000000" w:themeColor="text1"/>
              </w:rPr>
              <w:t xml:space="preserve"> will be held on</w:t>
            </w:r>
            <w:r w:rsidR="00557152" w:rsidRPr="00671871">
              <w:rPr>
                <w:color w:val="000000" w:themeColor="text1"/>
              </w:rPr>
              <w:t xml:space="preserve"> </w:t>
            </w:r>
            <w:r w:rsidR="00671871" w:rsidRPr="00671871">
              <w:rPr>
                <w:b/>
                <w:color w:val="000000" w:themeColor="text1"/>
              </w:rPr>
              <w:t>4</w:t>
            </w:r>
            <w:r w:rsidR="00671871" w:rsidRPr="00671871">
              <w:rPr>
                <w:b/>
                <w:color w:val="000000" w:themeColor="text1"/>
                <w:vertAlign w:val="superscript"/>
              </w:rPr>
              <w:t>th</w:t>
            </w:r>
            <w:r w:rsidR="00671871" w:rsidRPr="00671871">
              <w:rPr>
                <w:b/>
                <w:color w:val="000000" w:themeColor="text1"/>
              </w:rPr>
              <w:t xml:space="preserve"> December</w:t>
            </w:r>
            <w:r w:rsidR="009276B1" w:rsidRPr="00671871">
              <w:rPr>
                <w:b/>
                <w:color w:val="000000" w:themeColor="text1"/>
              </w:rPr>
              <w:t xml:space="preserve"> 2019</w:t>
            </w:r>
            <w:r w:rsidR="00557152" w:rsidRPr="00671871">
              <w:rPr>
                <w:b/>
                <w:color w:val="000000" w:themeColor="text1"/>
              </w:rPr>
              <w:t xml:space="preserve"> </w:t>
            </w:r>
            <w:r w:rsidRPr="00671871">
              <w:rPr>
                <w:b/>
                <w:color w:val="000000" w:themeColor="text1"/>
              </w:rPr>
              <w:t xml:space="preserve">at </w:t>
            </w:r>
            <w:r w:rsidR="00765B88" w:rsidRPr="00671871">
              <w:rPr>
                <w:b/>
                <w:color w:val="000000" w:themeColor="text1"/>
              </w:rPr>
              <w:t>2</w:t>
            </w:r>
            <w:r w:rsidR="00557152" w:rsidRPr="00671871">
              <w:rPr>
                <w:b/>
                <w:color w:val="000000" w:themeColor="text1"/>
              </w:rPr>
              <w:t>pm</w:t>
            </w:r>
            <w:r w:rsidR="00557152" w:rsidRPr="00671871">
              <w:rPr>
                <w:color w:val="000000" w:themeColor="text1"/>
              </w:rPr>
              <w:t xml:space="preserve"> at the surgery.</w:t>
            </w:r>
          </w:p>
        </w:tc>
        <w:tc>
          <w:tcPr>
            <w:tcW w:w="1779" w:type="dxa"/>
          </w:tcPr>
          <w:p w14:paraId="4B6DE00C" w14:textId="77777777" w:rsidR="0028478F" w:rsidRPr="00671871" w:rsidRDefault="0028478F" w:rsidP="0028478F">
            <w:pPr>
              <w:pStyle w:val="ListParagraph"/>
              <w:ind w:left="0"/>
              <w:rPr>
                <w:color w:val="000000" w:themeColor="text1"/>
              </w:rPr>
            </w:pPr>
          </w:p>
        </w:tc>
      </w:tr>
    </w:tbl>
    <w:p w14:paraId="116275B8" w14:textId="77777777" w:rsidR="007D1915" w:rsidRPr="00671871" w:rsidRDefault="007D1915">
      <w:pPr>
        <w:rPr>
          <w:color w:val="000000" w:themeColor="text1"/>
        </w:rPr>
      </w:pPr>
    </w:p>
    <w:sectPr w:rsidR="007D1915" w:rsidRPr="00671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45C"/>
    <w:multiLevelType w:val="hybridMultilevel"/>
    <w:tmpl w:val="15EC4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9D47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E80476"/>
    <w:multiLevelType w:val="hybridMultilevel"/>
    <w:tmpl w:val="9AF6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30344"/>
    <w:multiLevelType w:val="hybridMultilevel"/>
    <w:tmpl w:val="8C38A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44C8C"/>
    <w:multiLevelType w:val="hybridMultilevel"/>
    <w:tmpl w:val="DB340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23B6F"/>
    <w:multiLevelType w:val="hybridMultilevel"/>
    <w:tmpl w:val="150CD0F2"/>
    <w:lvl w:ilvl="0" w:tplc="61DC96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B1345"/>
    <w:multiLevelType w:val="hybridMultilevel"/>
    <w:tmpl w:val="06A41F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94479"/>
    <w:multiLevelType w:val="hybridMultilevel"/>
    <w:tmpl w:val="B2A4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405D2"/>
    <w:multiLevelType w:val="hybridMultilevel"/>
    <w:tmpl w:val="02D88D2A"/>
    <w:lvl w:ilvl="0" w:tplc="98FA5C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0E263C"/>
    <w:multiLevelType w:val="hybridMultilevel"/>
    <w:tmpl w:val="19485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153D0"/>
    <w:multiLevelType w:val="hybridMultilevel"/>
    <w:tmpl w:val="3FF27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10F60"/>
    <w:multiLevelType w:val="hybridMultilevel"/>
    <w:tmpl w:val="95A44C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478BE"/>
    <w:multiLevelType w:val="hybridMultilevel"/>
    <w:tmpl w:val="3802F200"/>
    <w:lvl w:ilvl="0" w:tplc="8A6E10F6">
      <w:start w:val="1"/>
      <w:numFmt w:val="bullet"/>
      <w:lvlText w:val=""/>
      <w:lvlJc w:val="left"/>
      <w:pPr>
        <w:ind w:left="360" w:hanging="360"/>
      </w:pPr>
      <w:rPr>
        <w:rFonts w:ascii="Symbol" w:hAnsi="Symbol" w:hint="default"/>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7F621A3"/>
    <w:multiLevelType w:val="hybridMultilevel"/>
    <w:tmpl w:val="4DC4E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D25431"/>
    <w:multiLevelType w:val="hybridMultilevel"/>
    <w:tmpl w:val="5040212C"/>
    <w:lvl w:ilvl="0" w:tplc="F09AE5B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E0882"/>
    <w:multiLevelType w:val="hybridMultilevel"/>
    <w:tmpl w:val="469E7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A53D8A"/>
    <w:multiLevelType w:val="hybridMultilevel"/>
    <w:tmpl w:val="BF329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914F4"/>
    <w:multiLevelType w:val="hybridMultilevel"/>
    <w:tmpl w:val="EF04EA62"/>
    <w:lvl w:ilvl="0" w:tplc="91342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5803F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386781"/>
    <w:multiLevelType w:val="multilevel"/>
    <w:tmpl w:val="1FBE2C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883AEC"/>
    <w:multiLevelType w:val="multilevel"/>
    <w:tmpl w:val="1FBE2C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0970B1"/>
    <w:multiLevelType w:val="hybridMultilevel"/>
    <w:tmpl w:val="95A44C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7"/>
  </w:num>
  <w:num w:numId="4">
    <w:abstractNumId w:val="3"/>
  </w:num>
  <w:num w:numId="5">
    <w:abstractNumId w:val="11"/>
  </w:num>
  <w:num w:numId="6">
    <w:abstractNumId w:val="2"/>
  </w:num>
  <w:num w:numId="7">
    <w:abstractNumId w:val="13"/>
  </w:num>
  <w:num w:numId="8">
    <w:abstractNumId w:val="8"/>
  </w:num>
  <w:num w:numId="9">
    <w:abstractNumId w:val="21"/>
  </w:num>
  <w:num w:numId="10">
    <w:abstractNumId w:val="12"/>
  </w:num>
  <w:num w:numId="11">
    <w:abstractNumId w:val="9"/>
  </w:num>
  <w:num w:numId="12">
    <w:abstractNumId w:val="10"/>
  </w:num>
  <w:num w:numId="13">
    <w:abstractNumId w:val="15"/>
  </w:num>
  <w:num w:numId="14">
    <w:abstractNumId w:val="4"/>
  </w:num>
  <w:num w:numId="15">
    <w:abstractNumId w:val="0"/>
  </w:num>
  <w:num w:numId="16">
    <w:abstractNumId w:val="5"/>
  </w:num>
  <w:num w:numId="17">
    <w:abstractNumId w:val="18"/>
  </w:num>
  <w:num w:numId="18">
    <w:abstractNumId w:val="1"/>
  </w:num>
  <w:num w:numId="19">
    <w:abstractNumId w:val="14"/>
  </w:num>
  <w:num w:numId="20">
    <w:abstractNumId w:val="19"/>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367"/>
    <w:rsid w:val="000408D7"/>
    <w:rsid w:val="00082631"/>
    <w:rsid w:val="001D119F"/>
    <w:rsid w:val="001E5582"/>
    <w:rsid w:val="00201625"/>
    <w:rsid w:val="00215759"/>
    <w:rsid w:val="00233E80"/>
    <w:rsid w:val="002829A5"/>
    <w:rsid w:val="0028478F"/>
    <w:rsid w:val="002F48DF"/>
    <w:rsid w:val="00352407"/>
    <w:rsid w:val="00425B3E"/>
    <w:rsid w:val="00437642"/>
    <w:rsid w:val="00480085"/>
    <w:rsid w:val="004F4DDE"/>
    <w:rsid w:val="005101B8"/>
    <w:rsid w:val="00532537"/>
    <w:rsid w:val="00557152"/>
    <w:rsid w:val="00564C91"/>
    <w:rsid w:val="00570F30"/>
    <w:rsid w:val="00580A5F"/>
    <w:rsid w:val="005A033D"/>
    <w:rsid w:val="005A6DFE"/>
    <w:rsid w:val="005A6F0C"/>
    <w:rsid w:val="006043C5"/>
    <w:rsid w:val="006050EE"/>
    <w:rsid w:val="00642722"/>
    <w:rsid w:val="00671871"/>
    <w:rsid w:val="0069768A"/>
    <w:rsid w:val="006E33BE"/>
    <w:rsid w:val="006F70B9"/>
    <w:rsid w:val="00731B40"/>
    <w:rsid w:val="0073211A"/>
    <w:rsid w:val="00742F15"/>
    <w:rsid w:val="00765B88"/>
    <w:rsid w:val="007D1915"/>
    <w:rsid w:val="00804133"/>
    <w:rsid w:val="00886F2D"/>
    <w:rsid w:val="008C3C3C"/>
    <w:rsid w:val="009276B1"/>
    <w:rsid w:val="00961421"/>
    <w:rsid w:val="00984373"/>
    <w:rsid w:val="009D2F08"/>
    <w:rsid w:val="00A0076B"/>
    <w:rsid w:val="00A14AB6"/>
    <w:rsid w:val="00AE0F26"/>
    <w:rsid w:val="00B033CF"/>
    <w:rsid w:val="00B45BC9"/>
    <w:rsid w:val="00B56955"/>
    <w:rsid w:val="00B872B0"/>
    <w:rsid w:val="00BA52E3"/>
    <w:rsid w:val="00BB2ABE"/>
    <w:rsid w:val="00C210D6"/>
    <w:rsid w:val="00C21981"/>
    <w:rsid w:val="00C847A3"/>
    <w:rsid w:val="00C90367"/>
    <w:rsid w:val="00C9308C"/>
    <w:rsid w:val="00CE13CA"/>
    <w:rsid w:val="00CE74AB"/>
    <w:rsid w:val="00D13AA4"/>
    <w:rsid w:val="00D609C0"/>
    <w:rsid w:val="00D8088E"/>
    <w:rsid w:val="00E41E43"/>
    <w:rsid w:val="00EA7251"/>
    <w:rsid w:val="00F46200"/>
    <w:rsid w:val="00F651D4"/>
    <w:rsid w:val="00F7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F89AF1"/>
  <w15:docId w15:val="{43F96E59-8604-46AA-9C25-62E20629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78F"/>
    <w:pPr>
      <w:ind w:left="720"/>
      <w:contextualSpacing/>
    </w:pPr>
  </w:style>
  <w:style w:type="table" w:styleId="TableGrid">
    <w:name w:val="Table Grid"/>
    <w:basedOn w:val="TableNormal"/>
    <w:uiPriority w:val="39"/>
    <w:rsid w:val="0028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722"/>
    <w:rPr>
      <w:color w:val="0563C1" w:themeColor="hyperlink"/>
      <w:u w:val="single"/>
    </w:rPr>
  </w:style>
  <w:style w:type="character" w:customStyle="1" w:styleId="UnresolvedMention1">
    <w:name w:val="Unresolved Mention1"/>
    <w:basedOn w:val="DefaultParagraphFont"/>
    <w:uiPriority w:val="99"/>
    <w:semiHidden/>
    <w:unhideWhenUsed/>
    <w:rsid w:val="00642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4730">
      <w:bodyDiv w:val="1"/>
      <w:marLeft w:val="0"/>
      <w:marRight w:val="0"/>
      <w:marTop w:val="0"/>
      <w:marBottom w:val="0"/>
      <w:divBdr>
        <w:top w:val="none" w:sz="0" w:space="0" w:color="auto"/>
        <w:left w:val="none" w:sz="0" w:space="0" w:color="auto"/>
        <w:bottom w:val="none" w:sz="0" w:space="0" w:color="auto"/>
        <w:right w:val="none" w:sz="0" w:space="0" w:color="auto"/>
      </w:divBdr>
    </w:div>
    <w:div w:id="17443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Oakes (Cerne Abbas Surgery)</dc:creator>
  <cp:lastModifiedBy>Ryan Burden (Cerne Abbas Surgery)</cp:lastModifiedBy>
  <cp:revision>2</cp:revision>
  <cp:lastPrinted>2019-09-30T15:06:00Z</cp:lastPrinted>
  <dcterms:created xsi:type="dcterms:W3CDTF">2019-10-29T16:15:00Z</dcterms:created>
  <dcterms:modified xsi:type="dcterms:W3CDTF">2019-10-29T16:15:00Z</dcterms:modified>
</cp:coreProperties>
</file>