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95" w:rsidRPr="00CB50BC" w:rsidRDefault="0081269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Pendle</w:t>
      </w:r>
      <w:r w:rsidR="00CB50BC">
        <w:rPr>
          <w:b/>
          <w:sz w:val="32"/>
          <w:szCs w:val="32"/>
        </w:rPr>
        <w:t xml:space="preserve"> </w:t>
      </w:r>
      <w:r w:rsidR="00CB50BC" w:rsidRPr="00CB50BC">
        <w:rPr>
          <w:b/>
          <w:sz w:val="32"/>
          <w:szCs w:val="32"/>
        </w:rPr>
        <w:t>Care Navigation / Directory of Services</w:t>
      </w:r>
    </w:p>
    <w:p w:rsidR="00CB50BC" w:rsidRPr="00CB50BC" w:rsidRDefault="00CB50BC">
      <w:pPr>
        <w:rPr>
          <w:b/>
        </w:rPr>
      </w:pPr>
    </w:p>
    <w:p w:rsidR="00CB50BC" w:rsidRPr="00CB50BC" w:rsidRDefault="00CB50BC">
      <w:pPr>
        <w:rPr>
          <w:b/>
          <w:sz w:val="32"/>
          <w:szCs w:val="32"/>
        </w:rPr>
      </w:pPr>
      <w:r w:rsidRPr="00CB50BC">
        <w:rPr>
          <w:b/>
          <w:sz w:val="32"/>
          <w:szCs w:val="32"/>
        </w:rPr>
        <w:t>Service Access Criteria for:-</w:t>
      </w:r>
    </w:p>
    <w:p w:rsidR="00CB50BC" w:rsidRDefault="00CB50BC"/>
    <w:p w:rsidR="00CB50BC" w:rsidRPr="00A61942" w:rsidRDefault="002C4284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Minor Eye Conditions</w:t>
      </w:r>
      <w:r w:rsidR="00812691">
        <w:rPr>
          <w:sz w:val="48"/>
          <w:szCs w:val="48"/>
          <w:u w:val="single"/>
        </w:rPr>
        <w:t xml:space="preserve"> Service – Pendle</w:t>
      </w:r>
    </w:p>
    <w:p w:rsidR="00CB50BC" w:rsidRDefault="00CB50BC"/>
    <w:p w:rsidR="00CB50BC" w:rsidRPr="00E44A59" w:rsidRDefault="00CB50BC">
      <w:pPr>
        <w:rPr>
          <w:b/>
        </w:rPr>
      </w:pPr>
      <w:r w:rsidRPr="00E44A59">
        <w:rPr>
          <w:b/>
        </w:rPr>
        <w:t>Brief Description</w:t>
      </w:r>
    </w:p>
    <w:p w:rsidR="00CB50BC" w:rsidRDefault="00E44A59" w:rsidP="00B71E8A">
      <w:pPr>
        <w:jc w:val="both"/>
      </w:pPr>
      <w:r>
        <w:t>This se</w:t>
      </w:r>
      <w:r w:rsidR="001866A6">
        <w:t xml:space="preserve">rvice is available to people with new or very recent minor eye problems to get the help that they need </w:t>
      </w:r>
      <w:r w:rsidR="00B71E8A">
        <w:t>quickly and easily</w:t>
      </w:r>
      <w:r w:rsidR="001866A6">
        <w:t xml:space="preserve"> closer to home</w:t>
      </w:r>
      <w:r w:rsidR="00B71E8A">
        <w:t>. Under this scheme</w:t>
      </w:r>
      <w:r w:rsidR="001866A6">
        <w:t>,</w:t>
      </w:r>
      <w:r w:rsidR="00B71E8A">
        <w:t xml:space="preserve"> any patient can</w:t>
      </w:r>
      <w:r w:rsidR="001866A6">
        <w:t xml:space="preserve"> self-present with a minor </w:t>
      </w:r>
      <w:r w:rsidR="0026324A">
        <w:t>eye condition to an optometrist who</w:t>
      </w:r>
      <w:r w:rsidR="001866A6">
        <w:t xml:space="preserve"> provides </w:t>
      </w:r>
      <w:r w:rsidR="00B71E8A">
        <w:t>thi</w:t>
      </w:r>
      <w:r w:rsidR="001866A6">
        <w:t>s service</w:t>
      </w:r>
      <w:r w:rsidR="00B71E8A">
        <w:t>.</w:t>
      </w:r>
    </w:p>
    <w:p w:rsidR="00CB50BC" w:rsidRDefault="00CB50BC"/>
    <w:p w:rsidR="00CB50BC" w:rsidRDefault="00B71E8A" w:rsidP="00B71E8A">
      <w:pPr>
        <w:jc w:val="both"/>
      </w:pPr>
      <w:r>
        <w:t>At a MECS appointment</w:t>
      </w:r>
      <w:r w:rsidR="001866A6">
        <w:t>, clinical assessment, diagnosis and then clinical management will take place. Other, more serious eye problems – which may seem ‘’minor’’ – may require the help of an eye specialist (an ophthalmologist). If this is the case, the MECS practitioner can make the referral</w:t>
      </w:r>
      <w:r>
        <w:t xml:space="preserve"> </w:t>
      </w:r>
      <w:r w:rsidR="001866A6">
        <w:t>for the patient directly with the hospital, making it easier for them to get the treatment they need as quickly as possible.</w:t>
      </w:r>
    </w:p>
    <w:p w:rsidR="00153651" w:rsidRDefault="00153651"/>
    <w:p w:rsidR="00CB50BC" w:rsidRPr="00E44A59" w:rsidRDefault="00CB50BC">
      <w:pPr>
        <w:rPr>
          <w:b/>
        </w:rPr>
      </w:pPr>
      <w:r w:rsidRPr="00E44A59">
        <w:rPr>
          <w:b/>
        </w:rPr>
        <w:t>Conditions treated</w:t>
      </w:r>
    </w:p>
    <w:p w:rsidR="00FE4621" w:rsidRDefault="00FE4621">
      <w:r>
        <w:t xml:space="preserve">The following conditions are seen under the MECS </w:t>
      </w:r>
      <w:r w:rsidR="00E44A59">
        <w:t>service</w:t>
      </w:r>
      <w:r>
        <w:t>:-</w:t>
      </w:r>
    </w:p>
    <w:p w:rsidR="001866A6" w:rsidRPr="006E679A" w:rsidRDefault="00FE4621">
      <w:r>
        <w:t xml:space="preserve">• </w:t>
      </w:r>
      <w:r w:rsidR="001866A6" w:rsidRPr="006E679A">
        <w:t>Watery eyes</w:t>
      </w:r>
    </w:p>
    <w:p w:rsidR="00FE4621" w:rsidRPr="006E679A" w:rsidRDefault="001866A6">
      <w:r w:rsidRPr="006E679A">
        <w:t>• In-growing lashes (trichiasis) – feels like they have something in their eye</w:t>
      </w:r>
    </w:p>
    <w:p w:rsidR="00FE4621" w:rsidRPr="006E679A" w:rsidRDefault="001866A6">
      <w:r w:rsidRPr="006E679A">
        <w:t>• Superficial foreign bodies</w:t>
      </w:r>
      <w:r w:rsidR="00FE4621" w:rsidRPr="006E679A">
        <w:t xml:space="preserve"> </w:t>
      </w:r>
    </w:p>
    <w:p w:rsidR="00FE4621" w:rsidRPr="006E679A" w:rsidRDefault="001866A6">
      <w:r w:rsidRPr="006E679A">
        <w:t xml:space="preserve">• </w:t>
      </w:r>
      <w:r w:rsidR="006E679A" w:rsidRPr="006E679A">
        <w:t>I</w:t>
      </w:r>
      <w:r w:rsidRPr="006E679A">
        <w:t>nflam</w:t>
      </w:r>
      <w:r w:rsidR="006E679A">
        <w:t>m</w:t>
      </w:r>
      <w:r w:rsidRPr="006E679A">
        <w:t>ation of the eyelids (blepharitis – red, flaky and itchy lids)</w:t>
      </w:r>
    </w:p>
    <w:p w:rsidR="00FE4621" w:rsidRPr="006E679A" w:rsidRDefault="006E679A">
      <w:r>
        <w:t xml:space="preserve">• Dry eye (gritty / itchy / stinging / burning) </w:t>
      </w:r>
    </w:p>
    <w:p w:rsidR="00FE4621" w:rsidRDefault="006E679A">
      <w:r>
        <w:t>• Red eye (with normal vision and no pain)</w:t>
      </w:r>
    </w:p>
    <w:p w:rsidR="00FE4621" w:rsidRDefault="006E679A">
      <w:r>
        <w:t>• Flashing lights and ‘’floaters’’</w:t>
      </w:r>
    </w:p>
    <w:p w:rsidR="00FE4621" w:rsidRDefault="006E679A">
      <w:r>
        <w:t xml:space="preserve">• </w:t>
      </w:r>
      <w:proofErr w:type="spellStart"/>
      <w:r>
        <w:t>Styes</w:t>
      </w:r>
      <w:proofErr w:type="spellEnd"/>
      <w:r>
        <w:t xml:space="preserve"> and lid lumps (chalazion / hordeolum)</w:t>
      </w:r>
    </w:p>
    <w:p w:rsidR="00CB50BC" w:rsidRDefault="00CB50BC"/>
    <w:p w:rsidR="00CB50BC" w:rsidRPr="00FE4621" w:rsidRDefault="00CB50BC">
      <w:pPr>
        <w:rPr>
          <w:b/>
        </w:rPr>
      </w:pPr>
      <w:r w:rsidRPr="00FE4621">
        <w:rPr>
          <w:b/>
        </w:rPr>
        <w:t>Location &amp; Map</w:t>
      </w:r>
    </w:p>
    <w:p w:rsidR="00C445C1" w:rsidRDefault="00FE4621" w:rsidP="00FE4621">
      <w:r>
        <w:t>This service is availabl</w:t>
      </w:r>
      <w:r w:rsidR="0026324A">
        <w:t>e at the following Optician</w:t>
      </w:r>
      <w:r>
        <w:t>s:-</w:t>
      </w:r>
    </w:p>
    <w:p w:rsidR="00C445C1" w:rsidRDefault="00C445C1" w:rsidP="00C445C1">
      <w:r>
        <w:t xml:space="preserve">Barnoldswick – James </w:t>
      </w:r>
      <w:proofErr w:type="spellStart"/>
      <w:r>
        <w:t>Bontoft</w:t>
      </w:r>
      <w:proofErr w:type="spellEnd"/>
      <w:r>
        <w:t xml:space="preserve"> Opticians Ltd (23-25 </w:t>
      </w:r>
      <w:proofErr w:type="spellStart"/>
      <w:r>
        <w:t>Rainhall</w:t>
      </w:r>
      <w:proofErr w:type="spellEnd"/>
      <w:r>
        <w:t xml:space="preserve"> Road) – 01282 853223</w:t>
      </w:r>
    </w:p>
    <w:p w:rsidR="00C445C1" w:rsidRDefault="00C445C1" w:rsidP="00C445C1">
      <w:r>
        <w:t>Nelson – Specsavers (8 Marsden Mall, Pendle Rise Shopping Centre) – 01282 608450</w:t>
      </w:r>
    </w:p>
    <w:p w:rsidR="00C445C1" w:rsidRDefault="00C445C1" w:rsidP="00C445C1">
      <w:r>
        <w:t>Nelson – Brown Opticians (35 Railway Street) – 01282 697511</w:t>
      </w:r>
    </w:p>
    <w:p w:rsidR="00C445C1" w:rsidRDefault="00C445C1" w:rsidP="00C445C1">
      <w:r>
        <w:t>Colne – Planit Opticians (60 Albert Road) – 01282 859775</w:t>
      </w:r>
    </w:p>
    <w:p w:rsidR="00C445C1" w:rsidRDefault="00C445C1" w:rsidP="00C445C1">
      <w:r>
        <w:t xml:space="preserve">Colne – </w:t>
      </w:r>
      <w:proofErr w:type="spellStart"/>
      <w:r>
        <w:t>Wordens</w:t>
      </w:r>
      <w:proofErr w:type="spellEnd"/>
      <w:r>
        <w:t xml:space="preserve"> </w:t>
      </w:r>
      <w:proofErr w:type="spellStart"/>
      <w:r>
        <w:t>Eyecare</w:t>
      </w:r>
      <w:proofErr w:type="spellEnd"/>
      <w:r>
        <w:t xml:space="preserve"> (27 Skipton Road) – 01282 863919</w:t>
      </w:r>
    </w:p>
    <w:p w:rsidR="00CB50BC" w:rsidRDefault="00CB50BC"/>
    <w:p w:rsidR="007E1731" w:rsidRPr="007E1731" w:rsidRDefault="007E1731">
      <w:r>
        <w:t>Other locality areas shown overleaf</w:t>
      </w:r>
    </w:p>
    <w:p w:rsidR="007E1731" w:rsidRDefault="007E1731">
      <w:pPr>
        <w:rPr>
          <w:b/>
        </w:rPr>
      </w:pPr>
    </w:p>
    <w:p w:rsidR="00CB50BC" w:rsidRPr="00FE4621" w:rsidRDefault="00CB50BC">
      <w:pPr>
        <w:rPr>
          <w:b/>
        </w:rPr>
      </w:pPr>
      <w:r w:rsidRPr="00FE4621">
        <w:rPr>
          <w:b/>
        </w:rPr>
        <w:t>Opening Hours</w:t>
      </w:r>
    </w:p>
    <w:p w:rsidR="00FE4621" w:rsidRDefault="006E679A" w:rsidP="00FE4621">
      <w:pPr>
        <w:jc w:val="both"/>
      </w:pPr>
      <w:r>
        <w:t xml:space="preserve">Opening times vary but most are open between 9am and 5.30pm Monday – Saturday, and a few 10am – 4.00pm on </w:t>
      </w:r>
      <w:r w:rsidR="00AF6325">
        <w:t xml:space="preserve">Sunday. However, most Opticians </w:t>
      </w:r>
      <w:r>
        <w:t>are open between 8.00am and 6.00pm each weekday.</w:t>
      </w:r>
      <w:r w:rsidR="00FE4621">
        <w:t xml:space="preserve"> </w:t>
      </w:r>
    </w:p>
    <w:p w:rsidR="00CB50BC" w:rsidRDefault="00CB50BC"/>
    <w:p w:rsidR="00CB50BC" w:rsidRPr="00FE4621" w:rsidRDefault="00CB50BC">
      <w:pPr>
        <w:rPr>
          <w:b/>
        </w:rPr>
      </w:pPr>
      <w:r w:rsidRPr="00FE4621">
        <w:rPr>
          <w:b/>
        </w:rPr>
        <w:t>How accessed</w:t>
      </w:r>
    </w:p>
    <w:p w:rsidR="00CB50BC" w:rsidRDefault="00FE4621" w:rsidP="00FE4621">
      <w:pPr>
        <w:jc w:val="both"/>
      </w:pPr>
      <w:r>
        <w:t xml:space="preserve">If a patient is registered with an East Lancashire GP, </w:t>
      </w:r>
      <w:r w:rsidR="006E679A">
        <w:t xml:space="preserve">they can access this local </w:t>
      </w:r>
      <w:r>
        <w:t xml:space="preserve">service rather than waiting for a GP appointment or referral to a specialist clinic. </w:t>
      </w:r>
      <w:r w:rsidR="006E679A">
        <w:t xml:space="preserve">Patients can self-present, but it may be useful to contact the accredited practice to arrange a suitable appointment date and time. </w:t>
      </w:r>
      <w:r w:rsidR="006E679A">
        <w:lastRenderedPageBreak/>
        <w:t>The practice receptionist will be able to ask some basic questions about the problem to determine whether a more urgent appointment is needed.</w:t>
      </w:r>
    </w:p>
    <w:p w:rsidR="00FC7988" w:rsidRDefault="00FC7988"/>
    <w:p w:rsidR="00CC3595" w:rsidRPr="00FE4621" w:rsidRDefault="00CC3595" w:rsidP="00CC3595">
      <w:pPr>
        <w:rPr>
          <w:b/>
        </w:rPr>
      </w:pPr>
      <w:r>
        <w:rPr>
          <w:b/>
        </w:rPr>
        <w:t>Other locations where this service is available:-</w:t>
      </w:r>
    </w:p>
    <w:p w:rsidR="00CC3595" w:rsidRDefault="00CC3595" w:rsidP="00CC3595">
      <w:r>
        <w:t>This service is availabl</w:t>
      </w:r>
      <w:r w:rsidR="0026324A">
        <w:t>e at the following Optician</w:t>
      </w:r>
      <w:r>
        <w:t>s:-</w:t>
      </w:r>
    </w:p>
    <w:p w:rsidR="00CC3595" w:rsidRDefault="00CC3595" w:rsidP="00CC3595">
      <w:r>
        <w:t>Ribble Valley:-</w:t>
      </w:r>
    </w:p>
    <w:p w:rsidR="00CC3595" w:rsidRDefault="00CC3595" w:rsidP="00CC3595">
      <w:r>
        <w:t xml:space="preserve">Clitheroe – </w:t>
      </w:r>
      <w:proofErr w:type="spellStart"/>
      <w:r>
        <w:t>Bayfields</w:t>
      </w:r>
      <w:proofErr w:type="spellEnd"/>
      <w:r>
        <w:t xml:space="preserve"> T/a Norman Cope (11 Castle Street) – 01200 423975</w:t>
      </w:r>
    </w:p>
    <w:p w:rsidR="00CC3595" w:rsidRDefault="00CC3595" w:rsidP="00CC3595"/>
    <w:p w:rsidR="00CC3595" w:rsidRDefault="00CC3595" w:rsidP="00CC3595">
      <w:r>
        <w:t>Burnley</w:t>
      </w:r>
    </w:p>
    <w:p w:rsidR="00CC3595" w:rsidRDefault="00CC3595" w:rsidP="00CC3595">
      <w:r>
        <w:t>Burnley – Browns Opticians (58 James Street) – 01282 426068</w:t>
      </w:r>
    </w:p>
    <w:p w:rsidR="00C445C1" w:rsidRDefault="00C445C1" w:rsidP="00CC3595">
      <w:r>
        <w:t>Burnley – Boots Opticians (51 St James Street) – 01282 416850</w:t>
      </w:r>
    </w:p>
    <w:p w:rsidR="00CC3595" w:rsidRDefault="00CC3595" w:rsidP="00CC3595">
      <w:r>
        <w:t xml:space="preserve">Burnley – Specsavers (Unit 41, 25 </w:t>
      </w:r>
      <w:proofErr w:type="gramStart"/>
      <w:r>
        <w:t>The</w:t>
      </w:r>
      <w:proofErr w:type="gramEnd"/>
      <w:r>
        <w:t xml:space="preserve"> Mall) – 01282 450045</w:t>
      </w:r>
    </w:p>
    <w:p w:rsidR="00CC3595" w:rsidRDefault="00CC3595" w:rsidP="00CC3595">
      <w:r>
        <w:t xml:space="preserve">Burnley – Second Sight </w:t>
      </w:r>
      <w:proofErr w:type="spellStart"/>
      <w:r>
        <w:t>Eyecare</w:t>
      </w:r>
      <w:proofErr w:type="spellEnd"/>
      <w:r>
        <w:t xml:space="preserve"> (32-40 </w:t>
      </w:r>
      <w:proofErr w:type="spellStart"/>
      <w:r>
        <w:t>Keirby</w:t>
      </w:r>
      <w:proofErr w:type="spellEnd"/>
      <w:r>
        <w:t xml:space="preserve"> Walk) – 01282 839009</w:t>
      </w:r>
    </w:p>
    <w:p w:rsidR="00CC3595" w:rsidRDefault="00CC3595" w:rsidP="00CC3595">
      <w:r>
        <w:t>Burnley – M Anderson Optometrist (40 Lyndhurst Road) – 01282 453424</w:t>
      </w:r>
    </w:p>
    <w:p w:rsidR="00CC3595" w:rsidRDefault="00CC3595" w:rsidP="00CC3595">
      <w:proofErr w:type="spellStart"/>
      <w:r>
        <w:t>Padiham</w:t>
      </w:r>
      <w:proofErr w:type="spellEnd"/>
      <w:r>
        <w:t xml:space="preserve"> – Mark </w:t>
      </w:r>
      <w:proofErr w:type="spellStart"/>
      <w:r>
        <w:t>Jinkinson</w:t>
      </w:r>
      <w:proofErr w:type="spellEnd"/>
      <w:r>
        <w:t xml:space="preserve"> Optometrist Ltd (95 Burnley Road) – 01282 771600</w:t>
      </w:r>
    </w:p>
    <w:p w:rsidR="00CC3595" w:rsidRDefault="00CC3595" w:rsidP="00CC3595"/>
    <w:p w:rsidR="00CC3595" w:rsidRDefault="00CC3595" w:rsidP="00CC3595">
      <w:r>
        <w:t>Rossendale:-</w:t>
      </w:r>
    </w:p>
    <w:p w:rsidR="00CC3595" w:rsidRDefault="00CC3595" w:rsidP="00CC3595">
      <w:r>
        <w:t xml:space="preserve">Haslingden – David Gould Opticians (41 </w:t>
      </w:r>
      <w:proofErr w:type="spellStart"/>
      <w:r>
        <w:t>Deardengate</w:t>
      </w:r>
      <w:proofErr w:type="spellEnd"/>
      <w:r>
        <w:t>) – 01706 228927</w:t>
      </w:r>
    </w:p>
    <w:p w:rsidR="00CC3595" w:rsidRDefault="00CC3595" w:rsidP="00CC3595">
      <w:r>
        <w:t xml:space="preserve">Haslingden – K Burgess Opticians (18 </w:t>
      </w:r>
      <w:proofErr w:type="spellStart"/>
      <w:r>
        <w:t>Deardengate</w:t>
      </w:r>
      <w:proofErr w:type="spellEnd"/>
      <w:r>
        <w:t>) – 01706 222660</w:t>
      </w:r>
    </w:p>
    <w:p w:rsidR="00CC3595" w:rsidRDefault="00CC3595" w:rsidP="00CC3595">
      <w:proofErr w:type="spellStart"/>
      <w:r>
        <w:t>Rawtenstall</w:t>
      </w:r>
      <w:proofErr w:type="spellEnd"/>
      <w:r>
        <w:t xml:space="preserve"> – David Gould Opticians (101 Bank Street) – 01706 215200</w:t>
      </w:r>
    </w:p>
    <w:p w:rsidR="00CC3595" w:rsidRDefault="00CC3595" w:rsidP="00CC3595">
      <w:proofErr w:type="spellStart"/>
      <w:r>
        <w:t>Rawtenstall</w:t>
      </w:r>
      <w:proofErr w:type="spellEnd"/>
      <w:r>
        <w:t xml:space="preserve"> – </w:t>
      </w:r>
      <w:proofErr w:type="spellStart"/>
      <w:r>
        <w:t>Spex</w:t>
      </w:r>
      <w:proofErr w:type="spellEnd"/>
      <w:r>
        <w:t xml:space="preserve"> Opticians (83 Bank Street) – 01706 221132</w:t>
      </w:r>
    </w:p>
    <w:p w:rsidR="00CC3595" w:rsidRDefault="00CC3595" w:rsidP="00CC3595">
      <w:proofErr w:type="spellStart"/>
      <w:r>
        <w:t>Bacup</w:t>
      </w:r>
      <w:proofErr w:type="spellEnd"/>
      <w:r>
        <w:t xml:space="preserve"> – Crowther Optometrists (33/35 Market Street) – 01706 874631</w:t>
      </w:r>
    </w:p>
    <w:p w:rsidR="00CC3595" w:rsidRDefault="00CC3595" w:rsidP="00CC3595"/>
    <w:p w:rsidR="00CC3595" w:rsidRDefault="00CC3595" w:rsidP="00CC3595">
      <w:r>
        <w:t>Hyndburn:-</w:t>
      </w:r>
    </w:p>
    <w:p w:rsidR="00CC3595" w:rsidRDefault="00CC3595" w:rsidP="00CC3595">
      <w:r>
        <w:t>Accrington – Specsavers (Unit 4b Cornhill) – 01254 389666</w:t>
      </w:r>
    </w:p>
    <w:p w:rsidR="00CC3595" w:rsidRDefault="00CC3595" w:rsidP="00CC3595">
      <w:r>
        <w:t>Accrington – Boots Opticians (Unit 14, 10 Union Street) – 01254 232191</w:t>
      </w:r>
    </w:p>
    <w:p w:rsidR="00CC3595" w:rsidRDefault="00CC3595" w:rsidP="00CC3595">
      <w:r>
        <w:t>Accrington – SW Allen (17 Dutton Street) – 01254 233817</w:t>
      </w:r>
    </w:p>
    <w:p w:rsidR="00CC3595" w:rsidRDefault="00CC3595" w:rsidP="00CC3595">
      <w:r>
        <w:t xml:space="preserve">Accrington – </w:t>
      </w:r>
      <w:proofErr w:type="spellStart"/>
      <w:r>
        <w:t>Spex</w:t>
      </w:r>
      <w:proofErr w:type="spellEnd"/>
      <w:r>
        <w:t xml:space="preserve"> Opticians (37 Union Street) – 01254 398942</w:t>
      </w:r>
    </w:p>
    <w:p w:rsidR="00CC3595" w:rsidRPr="005A555D" w:rsidRDefault="00CC3595"/>
    <w:p w:rsidR="00CC3595" w:rsidRDefault="00CC3595">
      <w:pPr>
        <w:rPr>
          <w:b/>
        </w:rPr>
      </w:pPr>
    </w:p>
    <w:p w:rsidR="00CC3595" w:rsidRDefault="00CC3595">
      <w:pPr>
        <w:rPr>
          <w:b/>
        </w:rPr>
      </w:pPr>
    </w:p>
    <w:p w:rsidR="00CC3595" w:rsidRDefault="00CC3595">
      <w:pPr>
        <w:rPr>
          <w:b/>
        </w:rPr>
      </w:pPr>
    </w:p>
    <w:p w:rsidR="00CC3595" w:rsidRDefault="00CC3595">
      <w:pPr>
        <w:rPr>
          <w:b/>
        </w:rPr>
      </w:pPr>
    </w:p>
    <w:p w:rsidR="00CC3595" w:rsidRDefault="00CC3595">
      <w:pPr>
        <w:rPr>
          <w:b/>
        </w:rPr>
      </w:pPr>
    </w:p>
    <w:p w:rsidR="00CC3595" w:rsidRDefault="00CC3595">
      <w:pPr>
        <w:rPr>
          <w:b/>
        </w:rPr>
      </w:pPr>
    </w:p>
    <w:p w:rsidR="00CC3595" w:rsidRDefault="00CC3595">
      <w:pPr>
        <w:rPr>
          <w:b/>
        </w:rPr>
      </w:pPr>
    </w:p>
    <w:p w:rsidR="00CC3595" w:rsidRDefault="00CC3595">
      <w:pPr>
        <w:rPr>
          <w:b/>
        </w:rPr>
      </w:pPr>
    </w:p>
    <w:p w:rsidR="00CC3595" w:rsidRDefault="00CC3595">
      <w:pPr>
        <w:rPr>
          <w:b/>
        </w:rPr>
      </w:pPr>
    </w:p>
    <w:p w:rsidR="00CC3595" w:rsidRDefault="00CC3595">
      <w:pPr>
        <w:rPr>
          <w:b/>
        </w:rPr>
      </w:pPr>
    </w:p>
    <w:p w:rsidR="00CC3595" w:rsidRDefault="00CC3595">
      <w:pPr>
        <w:rPr>
          <w:b/>
        </w:rPr>
      </w:pPr>
    </w:p>
    <w:p w:rsidR="00CC3595" w:rsidRDefault="00CC3595">
      <w:pPr>
        <w:rPr>
          <w:b/>
        </w:rPr>
      </w:pPr>
    </w:p>
    <w:p w:rsidR="00CC3595" w:rsidRDefault="00CC3595">
      <w:pPr>
        <w:rPr>
          <w:b/>
        </w:rPr>
      </w:pPr>
    </w:p>
    <w:p w:rsidR="00CC3595" w:rsidRDefault="00CC3595">
      <w:pPr>
        <w:rPr>
          <w:b/>
        </w:rPr>
      </w:pPr>
    </w:p>
    <w:p w:rsidR="00CC3595" w:rsidRDefault="00CC3595">
      <w:pPr>
        <w:rPr>
          <w:b/>
        </w:rPr>
      </w:pPr>
    </w:p>
    <w:p w:rsidR="00CC3595" w:rsidRDefault="00CC3595">
      <w:pPr>
        <w:rPr>
          <w:b/>
        </w:rPr>
      </w:pPr>
    </w:p>
    <w:p w:rsidR="00CB50BC" w:rsidRPr="003217EA" w:rsidRDefault="005A555D">
      <w:r>
        <w:rPr>
          <w:b/>
        </w:rPr>
        <w:t>August</w:t>
      </w:r>
      <w:r w:rsidR="00FE4621" w:rsidRPr="00FE4621">
        <w:rPr>
          <w:b/>
        </w:rPr>
        <w:t xml:space="preserve"> 2017</w:t>
      </w:r>
      <w:r w:rsidR="0026324A">
        <w:rPr>
          <w:b/>
        </w:rPr>
        <w:t xml:space="preserve"> – V1.5</w:t>
      </w:r>
      <w:r w:rsidR="00375075">
        <w:rPr>
          <w:b/>
        </w:rPr>
        <w:tab/>
      </w:r>
      <w:r w:rsidR="00375075">
        <w:rPr>
          <w:b/>
        </w:rPr>
        <w:tab/>
      </w:r>
      <w:r w:rsidR="00375075">
        <w:rPr>
          <w:b/>
        </w:rPr>
        <w:tab/>
      </w:r>
      <w:r w:rsidR="00375075">
        <w:rPr>
          <w:b/>
        </w:rPr>
        <w:tab/>
      </w:r>
      <w:r w:rsidR="00375075">
        <w:rPr>
          <w:b/>
        </w:rPr>
        <w:tab/>
      </w:r>
      <w:r w:rsidR="00375075">
        <w:rPr>
          <w:b/>
        </w:rPr>
        <w:tab/>
      </w:r>
      <w:r w:rsidR="00375075">
        <w:rPr>
          <w:b/>
        </w:rPr>
        <w:tab/>
      </w:r>
      <w:r w:rsidR="00375075">
        <w:rPr>
          <w:b/>
        </w:rPr>
        <w:tab/>
      </w:r>
    </w:p>
    <w:sectPr w:rsidR="00CB50BC" w:rsidRPr="003217EA" w:rsidSect="00321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91" w:bottom="28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42" w:rsidRDefault="00A61942" w:rsidP="00A61942">
      <w:r>
        <w:separator/>
      </w:r>
    </w:p>
  </w:endnote>
  <w:endnote w:type="continuationSeparator" w:id="0">
    <w:p w:rsidR="00A61942" w:rsidRDefault="00A61942" w:rsidP="00A6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42" w:rsidRDefault="00A61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42" w:rsidRDefault="00A619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42" w:rsidRDefault="00A61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42" w:rsidRDefault="00A61942" w:rsidP="00A61942">
      <w:r>
        <w:separator/>
      </w:r>
    </w:p>
  </w:footnote>
  <w:footnote w:type="continuationSeparator" w:id="0">
    <w:p w:rsidR="00A61942" w:rsidRDefault="00A61942" w:rsidP="00A61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42" w:rsidRDefault="005246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6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ndar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42" w:rsidRDefault="005246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7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ndar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42" w:rsidRDefault="005246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5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ndara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BC"/>
    <w:rsid w:val="00153651"/>
    <w:rsid w:val="001866A6"/>
    <w:rsid w:val="0026324A"/>
    <w:rsid w:val="002C4284"/>
    <w:rsid w:val="003217EA"/>
    <w:rsid w:val="00375075"/>
    <w:rsid w:val="0039753E"/>
    <w:rsid w:val="003C2332"/>
    <w:rsid w:val="005246F2"/>
    <w:rsid w:val="005A555D"/>
    <w:rsid w:val="006E679A"/>
    <w:rsid w:val="007E1731"/>
    <w:rsid w:val="00812691"/>
    <w:rsid w:val="008739BC"/>
    <w:rsid w:val="00956B88"/>
    <w:rsid w:val="00A21A42"/>
    <w:rsid w:val="00A61942"/>
    <w:rsid w:val="00AF6325"/>
    <w:rsid w:val="00B71E8A"/>
    <w:rsid w:val="00C445C1"/>
    <w:rsid w:val="00CB50BC"/>
    <w:rsid w:val="00CC3595"/>
    <w:rsid w:val="00D34391"/>
    <w:rsid w:val="00E44A59"/>
    <w:rsid w:val="00E45F3F"/>
    <w:rsid w:val="00EB6947"/>
    <w:rsid w:val="00FC7988"/>
    <w:rsid w:val="00FE1595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61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9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1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9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61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9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1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9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Richardson Sara (ELCCG)</cp:lastModifiedBy>
  <cp:revision>2</cp:revision>
  <dcterms:created xsi:type="dcterms:W3CDTF">2018-03-20T13:47:00Z</dcterms:created>
  <dcterms:modified xsi:type="dcterms:W3CDTF">2018-03-20T13:47:00Z</dcterms:modified>
</cp:coreProperties>
</file>