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Pr="00CB50BC" w:rsidRDefault="000D54B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Pendle</w:t>
      </w:r>
      <w:r w:rsidR="00CB50BC">
        <w:rPr>
          <w:b/>
          <w:sz w:val="32"/>
          <w:szCs w:val="32"/>
        </w:rPr>
        <w:t xml:space="preserve"> </w:t>
      </w:r>
      <w:r w:rsidR="00CB50BC" w:rsidRPr="00CB50BC">
        <w:rPr>
          <w:b/>
          <w:sz w:val="32"/>
          <w:szCs w:val="32"/>
        </w:rPr>
        <w:t>Care Navigation / Directory of Services</w:t>
      </w:r>
    </w:p>
    <w:p w:rsidR="00CB50BC" w:rsidRPr="00CB50BC" w:rsidRDefault="00CB50BC">
      <w:pPr>
        <w:rPr>
          <w:b/>
        </w:rPr>
      </w:pPr>
    </w:p>
    <w:p w:rsidR="00CB50BC" w:rsidRPr="00CB50BC" w:rsidRDefault="00CB50BC">
      <w:pPr>
        <w:rPr>
          <w:b/>
          <w:sz w:val="32"/>
          <w:szCs w:val="32"/>
        </w:rPr>
      </w:pPr>
      <w:r w:rsidRPr="00CB50BC">
        <w:rPr>
          <w:b/>
          <w:sz w:val="32"/>
          <w:szCs w:val="32"/>
        </w:rPr>
        <w:t>Service Access Criteria for:-</w:t>
      </w:r>
    </w:p>
    <w:p w:rsidR="00CB50BC" w:rsidRDefault="00CB50BC"/>
    <w:p w:rsidR="00CB50BC" w:rsidRPr="00A61942" w:rsidRDefault="00101E25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Emergency Dental </w:t>
      </w:r>
      <w:r w:rsidR="00C36690">
        <w:rPr>
          <w:sz w:val="48"/>
          <w:szCs w:val="48"/>
          <w:u w:val="single"/>
        </w:rPr>
        <w:t xml:space="preserve">Service </w:t>
      </w:r>
      <w:r>
        <w:rPr>
          <w:sz w:val="48"/>
          <w:szCs w:val="48"/>
          <w:u w:val="single"/>
        </w:rPr>
        <w:t xml:space="preserve">&amp; </w:t>
      </w:r>
      <w:r w:rsidR="000E11AC">
        <w:rPr>
          <w:sz w:val="48"/>
          <w:szCs w:val="48"/>
          <w:u w:val="single"/>
        </w:rPr>
        <w:t xml:space="preserve">Dental </w:t>
      </w:r>
      <w:r w:rsidR="00C36690">
        <w:rPr>
          <w:sz w:val="48"/>
          <w:szCs w:val="48"/>
          <w:u w:val="single"/>
        </w:rPr>
        <w:t>Practice Signposting</w:t>
      </w:r>
      <w:r w:rsidR="000D54B1">
        <w:rPr>
          <w:sz w:val="48"/>
          <w:szCs w:val="48"/>
          <w:u w:val="single"/>
        </w:rPr>
        <w:t xml:space="preserve"> – Pendle</w:t>
      </w:r>
    </w:p>
    <w:p w:rsidR="00CB50BC" w:rsidRDefault="00CB50BC"/>
    <w:p w:rsidR="00CB50BC" w:rsidRDefault="00CB50BC"/>
    <w:p w:rsidR="00CB50BC" w:rsidRPr="00F9682F" w:rsidRDefault="00CB50BC">
      <w:pPr>
        <w:rPr>
          <w:b/>
        </w:rPr>
      </w:pPr>
      <w:r w:rsidRPr="00F9682F">
        <w:rPr>
          <w:b/>
        </w:rPr>
        <w:t>Brief Description</w:t>
      </w:r>
    </w:p>
    <w:p w:rsidR="00CB50BC" w:rsidRPr="000E11AC" w:rsidRDefault="00F9682F">
      <w:pPr>
        <w:rPr>
          <w:b/>
        </w:rPr>
      </w:pPr>
      <w:r w:rsidRPr="000E11AC">
        <w:rPr>
          <w:b/>
        </w:rPr>
        <w:t>Emergency Dental Service</w:t>
      </w:r>
      <w:r w:rsidR="00C36690">
        <w:rPr>
          <w:b/>
        </w:rPr>
        <w:t xml:space="preserve"> via the Lancashire Dental Helpline </w:t>
      </w:r>
    </w:p>
    <w:p w:rsidR="00C36690" w:rsidRDefault="004555CB" w:rsidP="000E11AC">
      <w:pPr>
        <w:jc w:val="both"/>
      </w:pPr>
      <w:r>
        <w:t xml:space="preserve">This service will assess any patient that contacts it through a series of triage </w:t>
      </w:r>
      <w:r w:rsidR="00C36690">
        <w:t>questions and either booked into</w:t>
      </w:r>
      <w:r>
        <w:t xml:space="preserve"> an appointment or signposted to a more appropriate service.</w:t>
      </w:r>
    </w:p>
    <w:p w:rsidR="00C36690" w:rsidRDefault="00C36690" w:rsidP="000E11AC">
      <w:pPr>
        <w:jc w:val="both"/>
      </w:pPr>
    </w:p>
    <w:p w:rsidR="00C36690" w:rsidRPr="00C36690" w:rsidRDefault="00C36690" w:rsidP="000E11AC">
      <w:pPr>
        <w:jc w:val="both"/>
        <w:rPr>
          <w:b/>
        </w:rPr>
      </w:pPr>
      <w:r w:rsidRPr="00C36690">
        <w:rPr>
          <w:b/>
        </w:rPr>
        <w:t xml:space="preserve">How accessed </w:t>
      </w:r>
    </w:p>
    <w:p w:rsidR="00C36690" w:rsidRDefault="00C36690" w:rsidP="00C36690">
      <w:pPr>
        <w:jc w:val="both"/>
      </w:pPr>
      <w:r>
        <w:t xml:space="preserve">If you have a regular NHS dentist and need urgent treatment, contact your dentist for advice. If you do not have a regular dentist you should contact the Lancashire Dental Helpline on 0300 1234 010. </w:t>
      </w:r>
    </w:p>
    <w:p w:rsidR="00C36690" w:rsidRDefault="00C36690" w:rsidP="00C36690">
      <w:pPr>
        <w:jc w:val="both"/>
      </w:pPr>
    </w:p>
    <w:p w:rsidR="00C36690" w:rsidRDefault="00C36690" w:rsidP="00C36690">
      <w:pPr>
        <w:jc w:val="both"/>
      </w:pPr>
      <w:r>
        <w:t xml:space="preserve">Outside of the helpline hours (see below) and if you are in pain, you can first try helping yourself with pain killers. </w:t>
      </w:r>
      <w:r w:rsidR="00556B9B">
        <w:t xml:space="preserve">NHS 111 can give you details of out of hours dental services near to you. </w:t>
      </w:r>
      <w:r>
        <w:t xml:space="preserve">If you feel that the problem can wait until normal practice hours, you can call NHS 111 for self-care advice. </w:t>
      </w:r>
    </w:p>
    <w:p w:rsidR="004555CB" w:rsidRDefault="004555CB" w:rsidP="000E11AC">
      <w:pPr>
        <w:jc w:val="both"/>
      </w:pPr>
      <w:r>
        <w:t xml:space="preserve"> </w:t>
      </w:r>
    </w:p>
    <w:p w:rsidR="00556B9B" w:rsidRPr="00112602" w:rsidRDefault="00556B9B" w:rsidP="00556B9B">
      <w:pPr>
        <w:rPr>
          <w:b/>
        </w:rPr>
      </w:pPr>
      <w:r w:rsidRPr="00112602">
        <w:rPr>
          <w:b/>
        </w:rPr>
        <w:t>Conditions treated</w:t>
      </w:r>
    </w:p>
    <w:p w:rsidR="00556B9B" w:rsidRPr="00112602" w:rsidRDefault="00556B9B" w:rsidP="00556B9B">
      <w:r w:rsidRPr="00112602">
        <w:t>The main conditions seen by the Emergency Dental Service are:-</w:t>
      </w:r>
    </w:p>
    <w:p w:rsidR="00556B9B" w:rsidRPr="00112602" w:rsidRDefault="00556B9B" w:rsidP="00556B9B">
      <w:r w:rsidRPr="00112602">
        <w:t>• Swelling</w:t>
      </w:r>
      <w:r w:rsidR="00554852" w:rsidRPr="00112602">
        <w:t xml:space="preserve"> – </w:t>
      </w:r>
      <w:proofErr w:type="spellStart"/>
      <w:r w:rsidR="00554852" w:rsidRPr="00112602">
        <w:t>eg</w:t>
      </w:r>
      <w:proofErr w:type="spellEnd"/>
      <w:r w:rsidR="00554852" w:rsidRPr="00112602">
        <w:t xml:space="preserve"> Visible facial swelling</w:t>
      </w:r>
    </w:p>
    <w:p w:rsidR="00556B9B" w:rsidRPr="00112602" w:rsidRDefault="00556B9B" w:rsidP="00556B9B">
      <w:r w:rsidRPr="00112602">
        <w:t>• Severe pain that is not helped by painkillers</w:t>
      </w:r>
      <w:r w:rsidR="00554852" w:rsidRPr="00112602">
        <w:t xml:space="preserve"> </w:t>
      </w:r>
      <w:proofErr w:type="spellStart"/>
      <w:r w:rsidR="00554852" w:rsidRPr="00112602">
        <w:t>eg</w:t>
      </w:r>
      <w:proofErr w:type="spellEnd"/>
      <w:r w:rsidR="00554852" w:rsidRPr="00112602">
        <w:t xml:space="preserve"> </w:t>
      </w:r>
      <w:proofErr w:type="gramStart"/>
      <w:r w:rsidR="00554852" w:rsidRPr="00112602">
        <w:t>To</w:t>
      </w:r>
      <w:proofErr w:type="gramEnd"/>
      <w:r w:rsidR="00554852" w:rsidRPr="00112602">
        <w:t xml:space="preserve"> teeth or mouth</w:t>
      </w:r>
      <w:r w:rsidRPr="00112602">
        <w:t xml:space="preserve"> </w:t>
      </w:r>
    </w:p>
    <w:p w:rsidR="00556B9B" w:rsidRPr="00112602" w:rsidRDefault="00556B9B" w:rsidP="00556B9B">
      <w:r w:rsidRPr="00112602">
        <w:t>• Trauma</w:t>
      </w:r>
      <w:r w:rsidR="00554852" w:rsidRPr="00112602">
        <w:t xml:space="preserve"> – </w:t>
      </w:r>
      <w:proofErr w:type="spellStart"/>
      <w:r w:rsidR="00554852" w:rsidRPr="00112602">
        <w:t>eg</w:t>
      </w:r>
      <w:proofErr w:type="spellEnd"/>
      <w:r w:rsidR="00554852" w:rsidRPr="00112602">
        <w:t xml:space="preserve"> Jaw or mouth pain</w:t>
      </w:r>
    </w:p>
    <w:p w:rsidR="00556B9B" w:rsidRPr="00112602" w:rsidRDefault="00556B9B" w:rsidP="00556B9B">
      <w:r w:rsidRPr="00112602">
        <w:t>• Uncontrolled bleeding</w:t>
      </w:r>
      <w:r w:rsidR="00554852" w:rsidRPr="00112602">
        <w:t xml:space="preserve"> – </w:t>
      </w:r>
      <w:proofErr w:type="spellStart"/>
      <w:r w:rsidR="00554852" w:rsidRPr="00112602">
        <w:t>eg</w:t>
      </w:r>
      <w:proofErr w:type="spellEnd"/>
      <w:r w:rsidR="00554852" w:rsidRPr="00112602">
        <w:t xml:space="preserve"> Tooth extraction, ulcer or injury</w:t>
      </w:r>
    </w:p>
    <w:p w:rsidR="00F9682F" w:rsidRPr="00112602" w:rsidRDefault="00556B9B" w:rsidP="00556B9B">
      <w:r w:rsidRPr="00112602">
        <w:t>• Trauma of the face, mouth or teeth after a recent accident or injury</w:t>
      </w:r>
    </w:p>
    <w:p w:rsidR="00556B9B" w:rsidRPr="00112602" w:rsidRDefault="00556B9B">
      <w:pPr>
        <w:rPr>
          <w:b/>
        </w:rPr>
      </w:pPr>
    </w:p>
    <w:p w:rsidR="00556B9B" w:rsidRPr="00112602" w:rsidRDefault="00556B9B" w:rsidP="00556B9B">
      <w:pPr>
        <w:rPr>
          <w:b/>
        </w:rPr>
      </w:pPr>
      <w:r w:rsidRPr="00112602">
        <w:rPr>
          <w:b/>
        </w:rPr>
        <w:t>Opening Hours</w:t>
      </w:r>
    </w:p>
    <w:p w:rsidR="00556B9B" w:rsidRDefault="00556B9B" w:rsidP="00556B9B">
      <w:r w:rsidRPr="00112602">
        <w:t>The Emergency Dental Service</w:t>
      </w:r>
      <w:r>
        <w:t xml:space="preserve"> is available:-</w:t>
      </w:r>
    </w:p>
    <w:p w:rsidR="00556B9B" w:rsidRDefault="00556B9B" w:rsidP="00556B9B">
      <w:r>
        <w:t>Monday to Friday – 8.00am to 9.00pm</w:t>
      </w:r>
    </w:p>
    <w:p w:rsidR="00556B9B" w:rsidRDefault="00556B9B" w:rsidP="00556B9B">
      <w:r>
        <w:t>Saturday, Sunday and Bank Holidays – 10.00am to 5.00pm</w:t>
      </w:r>
    </w:p>
    <w:p w:rsidR="00556B9B" w:rsidRDefault="00556B9B">
      <w:pPr>
        <w:rPr>
          <w:b/>
        </w:rPr>
      </w:pPr>
    </w:p>
    <w:p w:rsidR="00F9682F" w:rsidRPr="000E11AC" w:rsidRDefault="00556B9B">
      <w:pPr>
        <w:rPr>
          <w:b/>
        </w:rPr>
      </w:pPr>
      <w:r>
        <w:rPr>
          <w:b/>
        </w:rPr>
        <w:t>Dental Practice Signposting</w:t>
      </w:r>
      <w:r w:rsidR="00F9682F" w:rsidRPr="000E11AC">
        <w:rPr>
          <w:b/>
        </w:rPr>
        <w:t xml:space="preserve"> </w:t>
      </w:r>
    </w:p>
    <w:p w:rsidR="00CB50BC" w:rsidRDefault="004555CB" w:rsidP="000E11AC">
      <w:pPr>
        <w:jc w:val="both"/>
      </w:pPr>
      <w:r>
        <w:t xml:space="preserve">This service will signpost patients to Dental Practices who are taking on </w:t>
      </w:r>
      <w:r w:rsidR="00EF5D7A">
        <w:t xml:space="preserve">NHS </w:t>
      </w:r>
      <w:r w:rsidR="000E11AC">
        <w:t xml:space="preserve">patients onto their lists and other services such as special care will be given a direct contact number or correct access instructions. </w:t>
      </w:r>
    </w:p>
    <w:p w:rsidR="00556B9B" w:rsidRDefault="00556B9B" w:rsidP="000E11AC">
      <w:pPr>
        <w:jc w:val="both"/>
      </w:pPr>
    </w:p>
    <w:p w:rsidR="000E11AC" w:rsidRPr="00556B9B" w:rsidRDefault="00556B9B" w:rsidP="00556B9B">
      <w:pPr>
        <w:jc w:val="both"/>
      </w:pPr>
      <w:r>
        <w:t>You can access this service by also contacting the Lancashire Dental Helpline on 0300 1234 010.</w:t>
      </w:r>
    </w:p>
    <w:p w:rsidR="00CB50BC" w:rsidRDefault="000E11AC">
      <w:r>
        <w:t xml:space="preserve">  </w:t>
      </w:r>
    </w:p>
    <w:p w:rsidR="000E11AC" w:rsidRDefault="000E11AC"/>
    <w:p w:rsidR="00CB50BC" w:rsidRPr="00556B9B" w:rsidRDefault="00D00526" w:rsidP="00556B9B">
      <w:pPr>
        <w:rPr>
          <w:b/>
        </w:rPr>
      </w:pPr>
      <w:r>
        <w:rPr>
          <w:b/>
        </w:rPr>
        <w:t>August</w:t>
      </w:r>
      <w:r w:rsidR="000E11AC" w:rsidRPr="000E11AC">
        <w:rPr>
          <w:b/>
        </w:rPr>
        <w:t xml:space="preserve"> 2017</w:t>
      </w:r>
      <w:r w:rsidR="000D54B1">
        <w:rPr>
          <w:b/>
        </w:rPr>
        <w:t xml:space="preserve"> – V1.1</w:t>
      </w:r>
    </w:p>
    <w:sectPr w:rsidR="00CB50BC" w:rsidRPr="00556B9B" w:rsidSect="00CB5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42" w:rsidRDefault="00A61942" w:rsidP="00A61942">
      <w:r>
        <w:separator/>
      </w:r>
    </w:p>
  </w:endnote>
  <w:endnote w:type="continuationSeparator" w:id="0">
    <w:p w:rsidR="00A61942" w:rsidRDefault="00A61942" w:rsidP="00A6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42" w:rsidRDefault="00A61942" w:rsidP="00A61942">
      <w:r>
        <w:separator/>
      </w:r>
    </w:p>
  </w:footnote>
  <w:footnote w:type="continuationSeparator" w:id="0">
    <w:p w:rsidR="00A61942" w:rsidRDefault="00A61942" w:rsidP="00A6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2" w:rsidRDefault="00A61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BC"/>
    <w:rsid w:val="000374FC"/>
    <w:rsid w:val="000D54B1"/>
    <w:rsid w:val="000E11AC"/>
    <w:rsid w:val="00101CEF"/>
    <w:rsid w:val="00101E25"/>
    <w:rsid w:val="00102924"/>
    <w:rsid w:val="00112602"/>
    <w:rsid w:val="002871B4"/>
    <w:rsid w:val="002C4284"/>
    <w:rsid w:val="0039753E"/>
    <w:rsid w:val="003C2332"/>
    <w:rsid w:val="004555CB"/>
    <w:rsid w:val="00487C06"/>
    <w:rsid w:val="00530E44"/>
    <w:rsid w:val="00554852"/>
    <w:rsid w:val="00556B9B"/>
    <w:rsid w:val="005D2038"/>
    <w:rsid w:val="008638FD"/>
    <w:rsid w:val="008B16EC"/>
    <w:rsid w:val="00A21A42"/>
    <w:rsid w:val="00A61942"/>
    <w:rsid w:val="00C36690"/>
    <w:rsid w:val="00CB50BC"/>
    <w:rsid w:val="00D00526"/>
    <w:rsid w:val="00D34391"/>
    <w:rsid w:val="00E45F3F"/>
    <w:rsid w:val="00E81D75"/>
    <w:rsid w:val="00EF5D7A"/>
    <w:rsid w:val="00F9682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1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1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Richardson Sara (ELCCG)</cp:lastModifiedBy>
  <cp:revision>2</cp:revision>
  <cp:lastPrinted>2017-08-30T07:05:00Z</cp:lastPrinted>
  <dcterms:created xsi:type="dcterms:W3CDTF">2018-03-20T13:43:00Z</dcterms:created>
  <dcterms:modified xsi:type="dcterms:W3CDTF">2018-03-20T13:43:00Z</dcterms:modified>
</cp:coreProperties>
</file>