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98" w:rsidRDefault="00D47498" w:rsidP="00D47498">
      <w:pPr>
        <w:spacing w:after="0" w:afterAutospacing="0"/>
        <w:jc w:val="center"/>
        <w:rPr>
          <w:rFonts w:ascii="Times New Roman" w:hAnsi="Times New Roman"/>
          <w:b/>
          <w:sz w:val="32"/>
          <w:szCs w:val="32"/>
        </w:rPr>
      </w:pPr>
      <w:r>
        <w:rPr>
          <w:rFonts w:ascii="Times New Roman" w:hAnsi="Times New Roman"/>
          <w:b/>
          <w:noProof/>
          <w:sz w:val="32"/>
          <w:szCs w:val="32"/>
          <w:lang w:eastAsia="en-GB"/>
        </w:rPr>
        <w:drawing>
          <wp:inline distT="0" distB="0" distL="0" distR="0">
            <wp:extent cx="59340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4075" cy="3867150"/>
                    </a:xfrm>
                    <a:prstGeom prst="rect">
                      <a:avLst/>
                    </a:prstGeom>
                    <a:noFill/>
                    <a:ln>
                      <a:noFill/>
                    </a:ln>
                  </pic:spPr>
                </pic:pic>
              </a:graphicData>
            </a:graphic>
          </wp:inline>
        </w:drawing>
      </w: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Bookman Old Style" w:hAnsi="Bookman Old Style"/>
          <w:b/>
          <w:sz w:val="32"/>
          <w:szCs w:val="32"/>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Baskerville Old Face" w:hAnsi="Baskerville Old Face"/>
          <w:b/>
          <w:sz w:val="48"/>
          <w:szCs w:val="48"/>
        </w:rPr>
      </w:pPr>
    </w:p>
    <w:p w:rsidR="00D47498" w:rsidRPr="00D47498" w:rsidRDefault="00D47498" w:rsidP="00D47498">
      <w:pPr>
        <w:spacing w:after="0" w:afterAutospacing="0"/>
        <w:jc w:val="center"/>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pPr>
      <w:bookmarkStart w:id="0" w:name="_GoBack"/>
      <w:r w:rsidRPr="00D47498">
        <w:rPr>
          <w:rFonts w:ascii="Bookman Old Style" w:hAnsi="Bookman Old Style"/>
          <w:b/>
          <w:color w:val="6699FF"/>
          <w:sz w:val="52"/>
          <w:szCs w:val="52"/>
          <w14:shadow w14:blurRad="50800" w14:dist="38100" w14:dir="2700000" w14:sx="100000" w14:sy="100000" w14:kx="0" w14:ky="0" w14:algn="tl">
            <w14:srgbClr w14:val="000000">
              <w14:alpha w14:val="60000"/>
            </w14:srgbClr>
          </w14:shadow>
        </w:rPr>
        <w:t>THE GLEN MEDICAL GROUP</w:t>
      </w:r>
    </w:p>
    <w:bookmarkEnd w:id="0"/>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sidRPr="00D47498">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 xml:space="preserve">Patient Participation Annual Report </w:t>
      </w: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t>March 2016</w:t>
      </w:r>
    </w:p>
    <w:p w:rsidR="00D47498" w:rsidRPr="00D47498" w:rsidRDefault="00D47498" w:rsidP="00D47498">
      <w:pPr>
        <w:spacing w:after="0" w:afterAutospacing="0"/>
        <w:jc w:val="center"/>
        <w:rPr>
          <w:rFonts w:ascii="Bookman Old Style" w:hAnsi="Bookman Old Style"/>
          <w:b/>
          <w:color w:val="6699FF"/>
          <w:sz w:val="48"/>
          <w:szCs w:val="48"/>
          <w14:shadow w14:blurRad="50800" w14:dist="38100" w14:dir="2700000" w14:sx="100000" w14:sy="100000" w14:kx="0" w14:ky="0" w14:algn="tl">
            <w14:srgbClr w14:val="000000">
              <w14:alpha w14:val="60000"/>
            </w14:srgbClr>
          </w14:shadow>
        </w:rPr>
      </w:pPr>
    </w:p>
    <w:p w:rsidR="00D47498" w:rsidRPr="00D47498" w:rsidRDefault="00D47498" w:rsidP="00D47498">
      <w:pPr>
        <w:spacing w:after="0" w:afterAutospacing="0"/>
        <w:jc w:val="center"/>
        <w:rPr>
          <w:rFonts w:ascii="Times New Roman" w:hAnsi="Times New Roman"/>
          <w:b/>
          <w:color w:val="6699FF"/>
          <w:sz w:val="32"/>
          <w:szCs w:val="32"/>
          <w14:shadow w14:blurRad="50800" w14:dist="38100" w14:dir="2700000" w14:sx="100000" w14:sy="100000" w14:kx="0" w14:ky="0" w14:algn="tl">
            <w14:srgbClr w14:val="000000">
              <w14:alpha w14:val="60000"/>
            </w14:srgbClr>
          </w14:shadow>
        </w:rPr>
      </w:pPr>
    </w:p>
    <w:p w:rsidR="00D47498" w:rsidRDefault="00D47498" w:rsidP="00D47498">
      <w:pPr>
        <w:spacing w:after="0" w:afterAutospacing="0"/>
        <w:jc w:val="center"/>
        <w:rPr>
          <w:rFonts w:ascii="Times New Roman" w:hAnsi="Times New Roman"/>
          <w:b/>
          <w:sz w:val="32"/>
          <w:szCs w:val="32"/>
        </w:rPr>
      </w:pPr>
    </w:p>
    <w:p w:rsidR="00D47498" w:rsidRDefault="00D47498" w:rsidP="00D47498">
      <w:pPr>
        <w:spacing w:after="0" w:afterAutospacing="0"/>
        <w:jc w:val="center"/>
        <w:rPr>
          <w:rFonts w:ascii="Times New Roman" w:hAnsi="Times New Roman"/>
          <w:b/>
          <w:sz w:val="32"/>
          <w:szCs w:val="32"/>
        </w:rPr>
      </w:pPr>
    </w:p>
    <w:p w:rsidR="00A116DC" w:rsidRDefault="00A116DC" w:rsidP="00D47498">
      <w:pPr>
        <w:jc w:val="center"/>
        <w:rPr>
          <w:rFonts w:ascii="Times New Roman" w:hAnsi="Times New Roman"/>
          <w:b/>
          <w:sz w:val="32"/>
          <w:szCs w:val="32"/>
        </w:rPr>
      </w:pPr>
    </w:p>
    <w:p w:rsidR="00A116DC" w:rsidRDefault="00A116DC" w:rsidP="00D47498">
      <w:pPr>
        <w:jc w:val="center"/>
        <w:rPr>
          <w:rFonts w:ascii="Times New Roman" w:hAnsi="Times New Roman"/>
          <w:b/>
          <w:sz w:val="32"/>
          <w:szCs w:val="32"/>
        </w:rPr>
      </w:pPr>
    </w:p>
    <w:p w:rsidR="00D47498" w:rsidRDefault="00D47498" w:rsidP="00D47498">
      <w:pPr>
        <w:jc w:val="center"/>
        <w:rPr>
          <w:rFonts w:ascii="Times New Roman" w:hAnsi="Times New Roman"/>
          <w:b/>
          <w:sz w:val="28"/>
          <w:szCs w:val="28"/>
          <w:u w:val="single"/>
        </w:rPr>
      </w:pPr>
      <w:r>
        <w:rPr>
          <w:rFonts w:ascii="Times New Roman" w:hAnsi="Times New Roman"/>
          <w:b/>
          <w:sz w:val="28"/>
          <w:szCs w:val="28"/>
          <w:u w:val="single"/>
        </w:rPr>
        <w:lastRenderedPageBreak/>
        <w:t>INTRODUCTION</w:t>
      </w:r>
    </w:p>
    <w:p w:rsidR="00D47498" w:rsidRDefault="00D47498" w:rsidP="00D47498">
      <w:pPr>
        <w:rPr>
          <w:rFonts w:ascii="Times New Roman" w:hAnsi="Times New Roman"/>
          <w:sz w:val="28"/>
          <w:szCs w:val="28"/>
        </w:rPr>
      </w:pPr>
      <w:r>
        <w:rPr>
          <w:rFonts w:ascii="Times New Roman" w:hAnsi="Times New Roman"/>
          <w:sz w:val="28"/>
          <w:szCs w:val="28"/>
        </w:rPr>
        <w:t>The history of our Patient Reference Group (previously called the patient forum) is documented in the report published 11/12.  Since 2008 we have continued to recruit and develop.  The aim of our group continues to be to:</w:t>
      </w:r>
    </w:p>
    <w:p w:rsidR="00D47498" w:rsidRDefault="00D47498" w:rsidP="00D47498">
      <w:pPr>
        <w:numPr>
          <w:ilvl w:val="0"/>
          <w:numId w:val="1"/>
        </w:numPr>
        <w:rPr>
          <w:rFonts w:ascii="Times New Roman" w:hAnsi="Times New Roman"/>
          <w:sz w:val="28"/>
          <w:szCs w:val="28"/>
        </w:rPr>
      </w:pPr>
      <w:r>
        <w:rPr>
          <w:rFonts w:ascii="Times New Roman" w:hAnsi="Times New Roman"/>
          <w:sz w:val="28"/>
          <w:szCs w:val="28"/>
        </w:rPr>
        <w:t>Share ideas for Practice development with our patients</w:t>
      </w:r>
    </w:p>
    <w:p w:rsidR="00D47498" w:rsidRDefault="00D47498" w:rsidP="00D47498">
      <w:pPr>
        <w:numPr>
          <w:ilvl w:val="0"/>
          <w:numId w:val="1"/>
        </w:numPr>
        <w:rPr>
          <w:rFonts w:ascii="Times New Roman" w:hAnsi="Times New Roman"/>
          <w:sz w:val="28"/>
          <w:szCs w:val="28"/>
        </w:rPr>
      </w:pPr>
      <w:r>
        <w:rPr>
          <w:rFonts w:ascii="Times New Roman" w:hAnsi="Times New Roman"/>
          <w:sz w:val="28"/>
          <w:szCs w:val="28"/>
        </w:rPr>
        <w:t>Discuss current topics within General Practice</w:t>
      </w:r>
    </w:p>
    <w:p w:rsidR="00D47498" w:rsidRDefault="00D47498" w:rsidP="00D47498">
      <w:pPr>
        <w:numPr>
          <w:ilvl w:val="0"/>
          <w:numId w:val="1"/>
        </w:numPr>
        <w:rPr>
          <w:rFonts w:ascii="Times New Roman" w:hAnsi="Times New Roman"/>
          <w:sz w:val="28"/>
          <w:szCs w:val="28"/>
        </w:rPr>
      </w:pPr>
      <w:r>
        <w:rPr>
          <w:rFonts w:ascii="Times New Roman" w:hAnsi="Times New Roman"/>
          <w:sz w:val="28"/>
          <w:szCs w:val="28"/>
        </w:rPr>
        <w:t>Assist at Practice open days/Patient Meetings</w:t>
      </w:r>
    </w:p>
    <w:p w:rsidR="00D47498" w:rsidRDefault="00D47498" w:rsidP="00D47498">
      <w:pPr>
        <w:numPr>
          <w:ilvl w:val="0"/>
          <w:numId w:val="1"/>
        </w:numPr>
        <w:rPr>
          <w:rFonts w:ascii="Times New Roman" w:hAnsi="Times New Roman"/>
          <w:sz w:val="28"/>
          <w:szCs w:val="28"/>
        </w:rPr>
      </w:pPr>
      <w:r>
        <w:rPr>
          <w:rFonts w:ascii="Times New Roman" w:hAnsi="Times New Roman"/>
          <w:sz w:val="28"/>
          <w:szCs w:val="28"/>
        </w:rPr>
        <w:t>Assist in resolving any practice problems</w:t>
      </w:r>
    </w:p>
    <w:p w:rsidR="00D47498" w:rsidRDefault="00D47498" w:rsidP="00D47498">
      <w:pPr>
        <w:rPr>
          <w:rFonts w:ascii="Times New Roman" w:hAnsi="Times New Roman"/>
          <w:sz w:val="28"/>
          <w:szCs w:val="28"/>
        </w:rPr>
      </w:pPr>
      <w:r>
        <w:rPr>
          <w:rFonts w:ascii="Times New Roman" w:hAnsi="Times New Roman"/>
          <w:sz w:val="28"/>
          <w:szCs w:val="28"/>
        </w:rPr>
        <w:t xml:space="preserve">Since the last report was submitted The Glen Medical has taken over the management of The Park Surgery.  Both practices are </w:t>
      </w:r>
      <w:r w:rsidR="00F65DEC">
        <w:rPr>
          <w:rFonts w:ascii="Times New Roman" w:hAnsi="Times New Roman"/>
          <w:sz w:val="28"/>
          <w:szCs w:val="28"/>
        </w:rPr>
        <w:t xml:space="preserve">now </w:t>
      </w:r>
      <w:r>
        <w:rPr>
          <w:rFonts w:ascii="Times New Roman" w:hAnsi="Times New Roman"/>
          <w:sz w:val="28"/>
          <w:szCs w:val="28"/>
        </w:rPr>
        <w:t>run side by side</w:t>
      </w:r>
      <w:r w:rsidR="00F65DEC">
        <w:rPr>
          <w:rFonts w:ascii="Times New Roman" w:hAnsi="Times New Roman"/>
          <w:sz w:val="28"/>
          <w:szCs w:val="28"/>
        </w:rPr>
        <w:t xml:space="preserve"> from the same premises.  It was agreed that it would be more beneficial for the Patient Champions and the Patient Reference Groups from both Practices to join forces.  The overall aim is that there is an equitable service provided across both practices and it made sense for a joint collaboration of groups.    </w:t>
      </w:r>
      <w:r>
        <w:rPr>
          <w:rFonts w:ascii="Times New Roman" w:hAnsi="Times New Roman"/>
          <w:sz w:val="28"/>
          <w:szCs w:val="28"/>
        </w:rPr>
        <w:t xml:space="preserve"> </w:t>
      </w:r>
    </w:p>
    <w:p w:rsidR="00D47498" w:rsidRDefault="00D47498" w:rsidP="00D47498">
      <w:pPr>
        <w:rPr>
          <w:rFonts w:ascii="Times New Roman" w:hAnsi="Times New Roman"/>
          <w:b/>
          <w:sz w:val="28"/>
          <w:szCs w:val="28"/>
          <w:u w:val="single"/>
        </w:rPr>
      </w:pPr>
      <w:r>
        <w:rPr>
          <w:rFonts w:ascii="Times New Roman" w:hAnsi="Times New Roman"/>
          <w:b/>
          <w:sz w:val="28"/>
          <w:szCs w:val="28"/>
          <w:u w:val="single"/>
        </w:rPr>
        <w:t>Agreement of Priorities</w:t>
      </w:r>
    </w:p>
    <w:p w:rsidR="00D47498" w:rsidRDefault="00D47498" w:rsidP="00D47498">
      <w:pPr>
        <w:rPr>
          <w:rFonts w:ascii="Times New Roman" w:hAnsi="Times New Roman"/>
          <w:sz w:val="28"/>
          <w:szCs w:val="28"/>
        </w:rPr>
      </w:pPr>
      <w:r>
        <w:rPr>
          <w:rFonts w:ascii="Times New Roman" w:hAnsi="Times New Roman"/>
          <w:sz w:val="28"/>
          <w:szCs w:val="28"/>
        </w:rPr>
        <w:t xml:space="preserve">Our </w:t>
      </w:r>
      <w:r w:rsidR="00F65DEC">
        <w:rPr>
          <w:rFonts w:ascii="Times New Roman" w:hAnsi="Times New Roman"/>
          <w:sz w:val="28"/>
          <w:szCs w:val="28"/>
        </w:rPr>
        <w:t xml:space="preserve">joint </w:t>
      </w:r>
      <w:r w:rsidR="00CC685A">
        <w:rPr>
          <w:rFonts w:ascii="Times New Roman" w:hAnsi="Times New Roman"/>
          <w:sz w:val="28"/>
          <w:szCs w:val="28"/>
        </w:rPr>
        <w:t>Patient Reference G</w:t>
      </w:r>
      <w:r>
        <w:rPr>
          <w:rFonts w:ascii="Times New Roman" w:hAnsi="Times New Roman"/>
          <w:sz w:val="28"/>
          <w:szCs w:val="28"/>
        </w:rPr>
        <w:t xml:space="preserve">roup met in July 15 and February 16 and agreed some priority areas to look at over the coming year.  </w:t>
      </w:r>
    </w:p>
    <w:p w:rsidR="00D47498" w:rsidRDefault="00D47498" w:rsidP="00D47498">
      <w:pPr>
        <w:rPr>
          <w:rFonts w:ascii="Times New Roman" w:hAnsi="Times New Roman"/>
          <w:sz w:val="28"/>
          <w:szCs w:val="28"/>
        </w:rPr>
      </w:pPr>
      <w:r>
        <w:rPr>
          <w:rFonts w:ascii="Times New Roman" w:hAnsi="Times New Roman"/>
          <w:sz w:val="28"/>
          <w:szCs w:val="28"/>
        </w:rPr>
        <w:t xml:space="preserve"> </w:t>
      </w:r>
      <w:r w:rsidR="00A116DC">
        <w:rPr>
          <w:rFonts w:ascii="Times New Roman" w:hAnsi="Times New Roman"/>
          <w:sz w:val="28"/>
          <w:szCs w:val="28"/>
        </w:rPr>
        <w:t>As a group we felt</w:t>
      </w:r>
      <w:r>
        <w:rPr>
          <w:rFonts w:ascii="Times New Roman" w:hAnsi="Times New Roman"/>
          <w:sz w:val="28"/>
          <w:szCs w:val="28"/>
        </w:rPr>
        <w:t xml:space="preserve"> the priority areas for the practice to improve are</w:t>
      </w:r>
    </w:p>
    <w:p w:rsidR="00D47498" w:rsidRDefault="00F65DEC" w:rsidP="00D47498">
      <w:pPr>
        <w:numPr>
          <w:ilvl w:val="0"/>
          <w:numId w:val="2"/>
        </w:numPr>
        <w:spacing w:after="0" w:afterAutospacing="0"/>
        <w:rPr>
          <w:rFonts w:ascii="Times New Roman" w:hAnsi="Times New Roman"/>
          <w:b/>
          <w:sz w:val="28"/>
          <w:szCs w:val="28"/>
        </w:rPr>
      </w:pPr>
      <w:r>
        <w:rPr>
          <w:rFonts w:ascii="Times New Roman" w:hAnsi="Times New Roman"/>
          <w:b/>
          <w:sz w:val="28"/>
          <w:szCs w:val="28"/>
        </w:rPr>
        <w:t>Recruitment of new PRG members across both practices</w:t>
      </w:r>
    </w:p>
    <w:p w:rsidR="00D47498" w:rsidRDefault="00F65DEC" w:rsidP="00D47498">
      <w:pPr>
        <w:numPr>
          <w:ilvl w:val="0"/>
          <w:numId w:val="2"/>
        </w:numPr>
        <w:spacing w:after="0" w:afterAutospacing="0"/>
        <w:rPr>
          <w:rFonts w:ascii="Times New Roman" w:hAnsi="Times New Roman"/>
          <w:b/>
          <w:sz w:val="28"/>
          <w:szCs w:val="28"/>
        </w:rPr>
      </w:pPr>
      <w:r>
        <w:rPr>
          <w:rFonts w:ascii="Times New Roman" w:hAnsi="Times New Roman"/>
          <w:b/>
          <w:sz w:val="28"/>
          <w:szCs w:val="28"/>
        </w:rPr>
        <w:t xml:space="preserve">Implementation of a 24 hour prescription line </w:t>
      </w:r>
    </w:p>
    <w:p w:rsidR="00D47498" w:rsidRDefault="00F65DEC" w:rsidP="00D47498">
      <w:pPr>
        <w:numPr>
          <w:ilvl w:val="0"/>
          <w:numId w:val="2"/>
        </w:numPr>
        <w:spacing w:after="0" w:afterAutospacing="0"/>
        <w:rPr>
          <w:rFonts w:ascii="Times New Roman" w:hAnsi="Times New Roman"/>
          <w:b/>
          <w:sz w:val="28"/>
          <w:szCs w:val="28"/>
        </w:rPr>
      </w:pPr>
      <w:r>
        <w:rPr>
          <w:rFonts w:ascii="Times New Roman" w:hAnsi="Times New Roman"/>
          <w:b/>
          <w:sz w:val="28"/>
          <w:szCs w:val="28"/>
        </w:rPr>
        <w:t>Improve ‘Front of House’ experience</w:t>
      </w:r>
    </w:p>
    <w:p w:rsidR="00D47498" w:rsidRPr="00D47498" w:rsidRDefault="00D17669" w:rsidP="00D47498">
      <w:pPr>
        <w:numPr>
          <w:ilvl w:val="0"/>
          <w:numId w:val="2"/>
        </w:numPr>
        <w:spacing w:after="0" w:afterAutospacing="0"/>
        <w:rPr>
          <w:rFonts w:ascii="Times New Roman" w:hAnsi="Times New Roman"/>
          <w:b/>
          <w:sz w:val="28"/>
          <w:szCs w:val="28"/>
        </w:rPr>
      </w:pPr>
      <w:r>
        <w:rPr>
          <w:rFonts w:ascii="Times New Roman" w:hAnsi="Times New Roman"/>
          <w:b/>
          <w:sz w:val="28"/>
          <w:szCs w:val="28"/>
        </w:rPr>
        <w:t>Car Park barrier</w:t>
      </w:r>
    </w:p>
    <w:p w:rsidR="00D47498" w:rsidRDefault="00D47498" w:rsidP="00D47498">
      <w:pPr>
        <w:tabs>
          <w:tab w:val="left" w:pos="2985"/>
        </w:tabs>
        <w:spacing w:after="0" w:afterAutospacing="0"/>
        <w:rPr>
          <w:rFonts w:ascii="Times New Roman" w:hAnsi="Times New Roman"/>
          <w:b/>
          <w:sz w:val="28"/>
          <w:szCs w:val="28"/>
        </w:rPr>
      </w:pPr>
      <w:r>
        <w:rPr>
          <w:rFonts w:ascii="Times New Roman" w:hAnsi="Times New Roman"/>
          <w:b/>
          <w:sz w:val="28"/>
          <w:szCs w:val="28"/>
        </w:rPr>
        <w:tab/>
      </w:r>
    </w:p>
    <w:p w:rsidR="00D47498" w:rsidRDefault="00D47498" w:rsidP="00D47498">
      <w:pPr>
        <w:spacing w:after="0" w:afterAutospacing="0"/>
        <w:rPr>
          <w:rFonts w:ascii="Times New Roman" w:hAnsi="Times New Roman"/>
          <w:b/>
          <w:color w:val="FF0000"/>
          <w:sz w:val="28"/>
          <w:szCs w:val="28"/>
          <w:u w:val="single"/>
        </w:rPr>
      </w:pPr>
    </w:p>
    <w:p w:rsidR="00A116DC" w:rsidRDefault="00A116DC" w:rsidP="00D47498">
      <w:pPr>
        <w:spacing w:after="0" w:afterAutospacing="0"/>
        <w:rPr>
          <w:rFonts w:ascii="Times New Roman" w:hAnsi="Times New Roman"/>
          <w:b/>
          <w:color w:val="FF0000"/>
          <w:sz w:val="28"/>
          <w:szCs w:val="28"/>
          <w:u w:val="single"/>
        </w:rPr>
      </w:pPr>
    </w:p>
    <w:p w:rsidR="00A116DC" w:rsidRPr="00A116DC" w:rsidRDefault="00A116DC" w:rsidP="00A116DC">
      <w:pPr>
        <w:spacing w:after="0" w:afterAutospacing="0"/>
        <w:jc w:val="center"/>
        <w:rPr>
          <w:rFonts w:ascii="Times New Roman" w:hAnsi="Times New Roman"/>
          <w:b/>
          <w:sz w:val="28"/>
          <w:szCs w:val="28"/>
          <w:u w:val="single"/>
        </w:rPr>
      </w:pPr>
      <w:r w:rsidRPr="00A116DC">
        <w:rPr>
          <w:rFonts w:ascii="Times New Roman" w:hAnsi="Times New Roman"/>
          <w:b/>
          <w:sz w:val="28"/>
          <w:szCs w:val="28"/>
          <w:u w:val="single"/>
        </w:rPr>
        <w:t>IMPLEMENTATION OF THE ACTION PLAN</w:t>
      </w:r>
    </w:p>
    <w:p w:rsidR="00D47498" w:rsidRPr="00A116DC" w:rsidRDefault="00D47498" w:rsidP="00D47498">
      <w:pPr>
        <w:spacing w:after="0" w:afterAutospacing="0"/>
        <w:rPr>
          <w:rFonts w:ascii="Times New Roman" w:hAnsi="Times New Roman"/>
          <w:b/>
          <w:sz w:val="28"/>
          <w:szCs w:val="28"/>
        </w:rPr>
      </w:pPr>
    </w:p>
    <w:p w:rsidR="00A116DC" w:rsidRDefault="00A116DC" w:rsidP="00D47498">
      <w:pPr>
        <w:spacing w:after="0" w:afterAutospacing="0"/>
        <w:rPr>
          <w:rFonts w:ascii="Times New Roman" w:hAnsi="Times New Roman"/>
          <w:b/>
          <w:sz w:val="28"/>
          <w:szCs w:val="28"/>
          <w:u w:val="single"/>
        </w:rPr>
      </w:pPr>
    </w:p>
    <w:p w:rsidR="00D47498" w:rsidRPr="00E00A55" w:rsidRDefault="00E00A55" w:rsidP="00D47498">
      <w:pPr>
        <w:spacing w:after="0" w:afterAutospacing="0"/>
        <w:rPr>
          <w:rFonts w:ascii="Times New Roman" w:hAnsi="Times New Roman"/>
          <w:b/>
          <w:sz w:val="28"/>
          <w:szCs w:val="28"/>
          <w:u w:val="single"/>
        </w:rPr>
      </w:pPr>
      <w:r w:rsidRPr="00E00A55">
        <w:rPr>
          <w:rFonts w:ascii="Times New Roman" w:hAnsi="Times New Roman"/>
          <w:b/>
          <w:sz w:val="28"/>
          <w:szCs w:val="28"/>
          <w:u w:val="single"/>
        </w:rPr>
        <w:t>Recruitment</w:t>
      </w:r>
      <w:r w:rsidR="00CC685A">
        <w:rPr>
          <w:rFonts w:ascii="Times New Roman" w:hAnsi="Times New Roman"/>
          <w:b/>
          <w:sz w:val="28"/>
          <w:szCs w:val="28"/>
          <w:u w:val="single"/>
        </w:rPr>
        <w:t xml:space="preserve"> of new PRG members</w:t>
      </w:r>
    </w:p>
    <w:p w:rsidR="00D47498" w:rsidRDefault="00D47498" w:rsidP="00D47498">
      <w:pPr>
        <w:spacing w:after="0" w:afterAutospacing="0"/>
        <w:rPr>
          <w:rFonts w:ascii="Times New Roman" w:hAnsi="Times New Roman"/>
          <w:sz w:val="28"/>
          <w:szCs w:val="28"/>
          <w:u w:val="single"/>
        </w:rPr>
      </w:pPr>
    </w:p>
    <w:p w:rsidR="00D47498" w:rsidRDefault="00E00A55" w:rsidP="00D47498">
      <w:pPr>
        <w:spacing w:after="0" w:afterAutospacing="0"/>
        <w:rPr>
          <w:rFonts w:ascii="Times New Roman" w:hAnsi="Times New Roman"/>
          <w:sz w:val="28"/>
          <w:szCs w:val="28"/>
        </w:rPr>
      </w:pPr>
      <w:r>
        <w:rPr>
          <w:rFonts w:ascii="Times New Roman" w:hAnsi="Times New Roman"/>
          <w:sz w:val="28"/>
          <w:szCs w:val="28"/>
        </w:rPr>
        <w:t xml:space="preserve">We </w:t>
      </w:r>
      <w:r w:rsidR="00C447B3">
        <w:rPr>
          <w:rFonts w:ascii="Times New Roman" w:hAnsi="Times New Roman"/>
          <w:sz w:val="28"/>
          <w:szCs w:val="28"/>
        </w:rPr>
        <w:t xml:space="preserve">have </w:t>
      </w:r>
      <w:r>
        <w:rPr>
          <w:rFonts w:ascii="Times New Roman" w:hAnsi="Times New Roman"/>
          <w:sz w:val="28"/>
          <w:szCs w:val="28"/>
        </w:rPr>
        <w:t>advertised for new members via posters in our waiting area</w:t>
      </w:r>
      <w:r w:rsidR="00C447B3">
        <w:rPr>
          <w:rFonts w:ascii="Times New Roman" w:hAnsi="Times New Roman"/>
          <w:sz w:val="28"/>
          <w:szCs w:val="28"/>
        </w:rPr>
        <w:t xml:space="preserve"> asking patients to </w:t>
      </w:r>
      <w:r w:rsidR="00A116DC">
        <w:rPr>
          <w:rFonts w:ascii="Times New Roman" w:hAnsi="Times New Roman"/>
          <w:sz w:val="28"/>
          <w:szCs w:val="28"/>
        </w:rPr>
        <w:t>submit an application</w:t>
      </w:r>
      <w:r>
        <w:rPr>
          <w:rFonts w:ascii="Times New Roman" w:hAnsi="Times New Roman"/>
          <w:sz w:val="28"/>
          <w:szCs w:val="28"/>
        </w:rPr>
        <w:t xml:space="preserve">.  We ran a patient survey </w:t>
      </w:r>
      <w:r w:rsidR="00A116DC">
        <w:rPr>
          <w:rFonts w:ascii="Times New Roman" w:hAnsi="Times New Roman"/>
          <w:sz w:val="28"/>
          <w:szCs w:val="28"/>
        </w:rPr>
        <w:t xml:space="preserve">which was developed in conjunction with our PRG </w:t>
      </w:r>
      <w:r>
        <w:rPr>
          <w:rFonts w:ascii="Times New Roman" w:hAnsi="Times New Roman"/>
          <w:sz w:val="28"/>
          <w:szCs w:val="28"/>
        </w:rPr>
        <w:t xml:space="preserve">in which </w:t>
      </w:r>
      <w:r w:rsidR="00A116DC">
        <w:rPr>
          <w:rFonts w:ascii="Times New Roman" w:hAnsi="Times New Roman"/>
          <w:sz w:val="28"/>
          <w:szCs w:val="28"/>
        </w:rPr>
        <w:t xml:space="preserve">one of the questions </w:t>
      </w:r>
      <w:r w:rsidR="009026D7">
        <w:rPr>
          <w:rFonts w:ascii="Times New Roman" w:hAnsi="Times New Roman"/>
          <w:sz w:val="28"/>
          <w:szCs w:val="28"/>
        </w:rPr>
        <w:t xml:space="preserve">was: </w:t>
      </w:r>
      <w:r w:rsidR="00A116DC">
        <w:rPr>
          <w:rFonts w:ascii="Times New Roman" w:hAnsi="Times New Roman"/>
          <w:sz w:val="28"/>
          <w:szCs w:val="28"/>
        </w:rPr>
        <w:t xml:space="preserve">are patients </w:t>
      </w:r>
      <w:r>
        <w:rPr>
          <w:rFonts w:ascii="Times New Roman" w:hAnsi="Times New Roman"/>
          <w:sz w:val="28"/>
          <w:szCs w:val="28"/>
        </w:rPr>
        <w:t>aware of our ‘Patient Champions’ and ‘Pati</w:t>
      </w:r>
      <w:r w:rsidR="009026D7">
        <w:rPr>
          <w:rFonts w:ascii="Times New Roman" w:hAnsi="Times New Roman"/>
          <w:sz w:val="28"/>
          <w:szCs w:val="28"/>
        </w:rPr>
        <w:t>ent Reference Group’ and would</w:t>
      </w:r>
      <w:r>
        <w:rPr>
          <w:rFonts w:ascii="Times New Roman" w:hAnsi="Times New Roman"/>
          <w:sz w:val="28"/>
          <w:szCs w:val="28"/>
        </w:rPr>
        <w:t xml:space="preserve"> they would be interested in becoming members.  Those that responded were sent application forms and these are currently being reviewed.  </w:t>
      </w:r>
      <w:r w:rsidR="00C447B3">
        <w:rPr>
          <w:rFonts w:ascii="Times New Roman" w:hAnsi="Times New Roman"/>
          <w:sz w:val="28"/>
          <w:szCs w:val="28"/>
        </w:rPr>
        <w:t xml:space="preserve">It was agreed that there should be an equal number of representatives from both practices. It </w:t>
      </w:r>
      <w:r w:rsidR="00C447B3">
        <w:rPr>
          <w:rFonts w:ascii="Times New Roman" w:hAnsi="Times New Roman"/>
          <w:sz w:val="28"/>
          <w:szCs w:val="28"/>
        </w:rPr>
        <w:lastRenderedPageBreak/>
        <w:t xml:space="preserve">was also hoped that a ‘virtual members’ group could be established and the practice is actively encouraging patients to give their email address so that a wider audience can be reached. </w:t>
      </w:r>
    </w:p>
    <w:p w:rsidR="00D47498" w:rsidRDefault="00D47498" w:rsidP="00D47498">
      <w:pPr>
        <w:spacing w:after="0" w:afterAutospacing="0"/>
        <w:rPr>
          <w:rFonts w:ascii="Times New Roman" w:hAnsi="Times New Roman"/>
          <w:sz w:val="28"/>
          <w:szCs w:val="28"/>
        </w:rPr>
      </w:pPr>
    </w:p>
    <w:p w:rsidR="00C447B3" w:rsidRPr="00751564" w:rsidRDefault="00C447B3" w:rsidP="00D47498">
      <w:pPr>
        <w:spacing w:after="0" w:afterAutospacing="0"/>
        <w:rPr>
          <w:rFonts w:ascii="Times New Roman" w:hAnsi="Times New Roman"/>
          <w:b/>
          <w:sz w:val="28"/>
          <w:szCs w:val="28"/>
          <w:u w:val="single"/>
        </w:rPr>
      </w:pPr>
      <w:r w:rsidRPr="00751564">
        <w:rPr>
          <w:rFonts w:ascii="Times New Roman" w:hAnsi="Times New Roman"/>
          <w:b/>
          <w:sz w:val="28"/>
          <w:szCs w:val="28"/>
          <w:u w:val="single"/>
        </w:rPr>
        <w:t xml:space="preserve">24 Hour Prescription Line </w:t>
      </w:r>
    </w:p>
    <w:p w:rsidR="00C447B3" w:rsidRDefault="00C447B3" w:rsidP="00D47498">
      <w:pPr>
        <w:spacing w:after="0" w:afterAutospacing="0"/>
        <w:rPr>
          <w:rFonts w:ascii="Times New Roman" w:hAnsi="Times New Roman"/>
          <w:sz w:val="28"/>
          <w:szCs w:val="28"/>
        </w:rPr>
      </w:pPr>
    </w:p>
    <w:p w:rsidR="000A1C9E" w:rsidRDefault="00751564" w:rsidP="00D47498">
      <w:pPr>
        <w:spacing w:after="0" w:afterAutospacing="0"/>
        <w:rPr>
          <w:rFonts w:ascii="Times New Roman" w:hAnsi="Times New Roman"/>
          <w:sz w:val="28"/>
          <w:szCs w:val="28"/>
        </w:rPr>
      </w:pPr>
      <w:r>
        <w:rPr>
          <w:rFonts w:ascii="Times New Roman" w:hAnsi="Times New Roman"/>
          <w:sz w:val="28"/>
          <w:szCs w:val="28"/>
        </w:rPr>
        <w:t>Previously the prescription line was only open for 1 hour per day which meant that patients</w:t>
      </w:r>
      <w:r w:rsidR="00E069F8">
        <w:rPr>
          <w:rFonts w:ascii="Times New Roman" w:hAnsi="Times New Roman"/>
          <w:sz w:val="28"/>
          <w:szCs w:val="28"/>
        </w:rPr>
        <w:t xml:space="preserve"> would ring the main line with queries resulting in the line being very busy.</w:t>
      </w:r>
      <w:r>
        <w:rPr>
          <w:rFonts w:ascii="Times New Roman" w:hAnsi="Times New Roman"/>
          <w:sz w:val="28"/>
          <w:szCs w:val="28"/>
        </w:rPr>
        <w:t xml:space="preserve">  Approximately 50% of calls made to the practice were related to prescripti</w:t>
      </w:r>
      <w:r w:rsidR="00E069F8">
        <w:rPr>
          <w:rFonts w:ascii="Times New Roman" w:hAnsi="Times New Roman"/>
          <w:sz w:val="28"/>
          <w:szCs w:val="28"/>
        </w:rPr>
        <w:t xml:space="preserve">on queries.  </w:t>
      </w:r>
      <w:r w:rsidR="000A1C9E">
        <w:rPr>
          <w:rFonts w:ascii="Times New Roman" w:hAnsi="Times New Roman"/>
          <w:sz w:val="28"/>
          <w:szCs w:val="28"/>
        </w:rPr>
        <w:t xml:space="preserve">Members suggested the implementation of a 24 Hour prescription line.  On liaising with the telecoms agency the line was set up so that patients could call and leave their details and request for medication.  This new facility was advertised via our website, </w:t>
      </w:r>
      <w:r w:rsidR="009026D7">
        <w:rPr>
          <w:rFonts w:ascii="Times New Roman" w:hAnsi="Times New Roman"/>
          <w:sz w:val="28"/>
          <w:szCs w:val="28"/>
        </w:rPr>
        <w:t xml:space="preserve">posters on our </w:t>
      </w:r>
      <w:r w:rsidR="000A1C9E">
        <w:rPr>
          <w:rFonts w:ascii="Times New Roman" w:hAnsi="Times New Roman"/>
          <w:sz w:val="28"/>
          <w:szCs w:val="28"/>
        </w:rPr>
        <w:t>patient informat</w:t>
      </w:r>
      <w:r w:rsidR="009026D7">
        <w:rPr>
          <w:rFonts w:ascii="Times New Roman" w:hAnsi="Times New Roman"/>
          <w:sz w:val="28"/>
          <w:szCs w:val="28"/>
        </w:rPr>
        <w:t xml:space="preserve">ion board in reception, </w:t>
      </w:r>
      <w:r w:rsidR="000A1C9E">
        <w:rPr>
          <w:rFonts w:ascii="Times New Roman" w:hAnsi="Times New Roman"/>
          <w:sz w:val="28"/>
          <w:szCs w:val="28"/>
        </w:rPr>
        <w:t>notice on repeat prescriptions and staff informing patients</w:t>
      </w:r>
      <w:r w:rsidR="009026D7">
        <w:rPr>
          <w:rFonts w:ascii="Times New Roman" w:hAnsi="Times New Roman"/>
          <w:sz w:val="28"/>
          <w:szCs w:val="28"/>
        </w:rPr>
        <w:t xml:space="preserve"> ad hoc</w:t>
      </w:r>
      <w:r w:rsidR="000A1C9E">
        <w:rPr>
          <w:rFonts w:ascii="Times New Roman" w:hAnsi="Times New Roman"/>
          <w:sz w:val="28"/>
          <w:szCs w:val="28"/>
        </w:rPr>
        <w:t xml:space="preserve">.  This has now been running for a number of months and has proven to be </w:t>
      </w:r>
      <w:r w:rsidR="00CC685A">
        <w:rPr>
          <w:rFonts w:ascii="Times New Roman" w:hAnsi="Times New Roman"/>
          <w:sz w:val="28"/>
          <w:szCs w:val="28"/>
        </w:rPr>
        <w:t>very successful with the number of re</w:t>
      </w:r>
      <w:r w:rsidR="009026D7">
        <w:rPr>
          <w:rFonts w:ascii="Times New Roman" w:hAnsi="Times New Roman"/>
          <w:sz w:val="28"/>
          <w:szCs w:val="28"/>
        </w:rPr>
        <w:t>quests</w:t>
      </w:r>
      <w:r w:rsidR="00CC685A">
        <w:rPr>
          <w:rFonts w:ascii="Times New Roman" w:hAnsi="Times New Roman"/>
          <w:sz w:val="28"/>
          <w:szCs w:val="28"/>
        </w:rPr>
        <w:t xml:space="preserve"> </w:t>
      </w:r>
      <w:r w:rsidR="000A1C9E">
        <w:rPr>
          <w:rFonts w:ascii="Times New Roman" w:hAnsi="Times New Roman"/>
          <w:sz w:val="28"/>
          <w:szCs w:val="28"/>
        </w:rPr>
        <w:t xml:space="preserve">gradually increasing. </w:t>
      </w:r>
    </w:p>
    <w:p w:rsidR="000A1C9E" w:rsidRDefault="000A1C9E" w:rsidP="00D47498">
      <w:pPr>
        <w:spacing w:after="0" w:afterAutospacing="0"/>
        <w:rPr>
          <w:rFonts w:ascii="Times New Roman" w:hAnsi="Times New Roman"/>
          <w:sz w:val="28"/>
          <w:szCs w:val="28"/>
        </w:rPr>
      </w:pPr>
    </w:p>
    <w:p w:rsidR="000A1C9E" w:rsidRPr="000A1C9E" w:rsidRDefault="00CC685A" w:rsidP="00D47498">
      <w:pPr>
        <w:spacing w:after="0" w:afterAutospacing="0"/>
        <w:rPr>
          <w:rFonts w:ascii="Times New Roman" w:hAnsi="Times New Roman"/>
          <w:b/>
          <w:sz w:val="28"/>
          <w:szCs w:val="28"/>
          <w:u w:val="single"/>
        </w:rPr>
      </w:pPr>
      <w:r>
        <w:rPr>
          <w:rFonts w:ascii="Times New Roman" w:hAnsi="Times New Roman"/>
          <w:b/>
          <w:sz w:val="28"/>
          <w:szCs w:val="28"/>
          <w:u w:val="single"/>
        </w:rPr>
        <w:t>Improve ‘Front of House’ e</w:t>
      </w:r>
      <w:r w:rsidR="000A1C9E" w:rsidRPr="000A1C9E">
        <w:rPr>
          <w:rFonts w:ascii="Times New Roman" w:hAnsi="Times New Roman"/>
          <w:b/>
          <w:sz w:val="28"/>
          <w:szCs w:val="28"/>
          <w:u w:val="single"/>
        </w:rPr>
        <w:t>xperience</w:t>
      </w:r>
    </w:p>
    <w:p w:rsidR="000A1C9E" w:rsidRDefault="000A1C9E" w:rsidP="00D47498">
      <w:pPr>
        <w:spacing w:after="0" w:afterAutospacing="0"/>
        <w:rPr>
          <w:rFonts w:ascii="Times New Roman" w:hAnsi="Times New Roman"/>
          <w:sz w:val="28"/>
          <w:szCs w:val="28"/>
        </w:rPr>
      </w:pPr>
    </w:p>
    <w:p w:rsidR="00121E59" w:rsidRDefault="000A1C9E" w:rsidP="00D47498">
      <w:pPr>
        <w:spacing w:after="0" w:afterAutospacing="0"/>
        <w:rPr>
          <w:rFonts w:ascii="Times New Roman" w:hAnsi="Times New Roman"/>
          <w:sz w:val="28"/>
          <w:szCs w:val="28"/>
        </w:rPr>
      </w:pPr>
      <w:r>
        <w:rPr>
          <w:rFonts w:ascii="Times New Roman" w:hAnsi="Times New Roman"/>
          <w:sz w:val="28"/>
          <w:szCs w:val="28"/>
        </w:rPr>
        <w:t xml:space="preserve">Following the joining of the 2 Practices queues at the front reception desk had increased considerably.  </w:t>
      </w:r>
      <w:r w:rsidR="0009712B">
        <w:rPr>
          <w:rFonts w:ascii="Times New Roman" w:hAnsi="Times New Roman"/>
          <w:sz w:val="28"/>
          <w:szCs w:val="28"/>
        </w:rPr>
        <w:t xml:space="preserve">Members had noted that many patients </w:t>
      </w:r>
      <w:r w:rsidR="00121E59">
        <w:rPr>
          <w:rFonts w:ascii="Times New Roman" w:hAnsi="Times New Roman"/>
          <w:sz w:val="28"/>
          <w:szCs w:val="28"/>
        </w:rPr>
        <w:t>just wanted</w:t>
      </w:r>
      <w:r w:rsidR="0009712B">
        <w:rPr>
          <w:rFonts w:ascii="Times New Roman" w:hAnsi="Times New Roman"/>
          <w:sz w:val="28"/>
          <w:szCs w:val="28"/>
        </w:rPr>
        <w:t xml:space="preserve"> to hand in repeat prescription requests but had not </w:t>
      </w:r>
      <w:r w:rsidR="00121E59">
        <w:rPr>
          <w:rFonts w:ascii="Times New Roman" w:hAnsi="Times New Roman"/>
          <w:sz w:val="28"/>
          <w:szCs w:val="28"/>
        </w:rPr>
        <w:t xml:space="preserve">noticed </w:t>
      </w:r>
      <w:r w:rsidR="00CC685A">
        <w:rPr>
          <w:rFonts w:ascii="Times New Roman" w:hAnsi="Times New Roman"/>
          <w:sz w:val="28"/>
          <w:szCs w:val="28"/>
        </w:rPr>
        <w:t>that there was</w:t>
      </w:r>
      <w:r w:rsidR="00121E59">
        <w:rPr>
          <w:rFonts w:ascii="Times New Roman" w:hAnsi="Times New Roman"/>
          <w:sz w:val="28"/>
          <w:szCs w:val="28"/>
        </w:rPr>
        <w:t xml:space="preserve"> a box</w:t>
      </w:r>
      <w:r w:rsidR="00CC685A">
        <w:rPr>
          <w:rFonts w:ascii="Times New Roman" w:hAnsi="Times New Roman"/>
          <w:sz w:val="28"/>
          <w:szCs w:val="28"/>
        </w:rPr>
        <w:t xml:space="preserve"> on the reception desk</w:t>
      </w:r>
      <w:r w:rsidR="00121E59">
        <w:rPr>
          <w:rFonts w:ascii="Times New Roman" w:hAnsi="Times New Roman"/>
          <w:sz w:val="28"/>
          <w:szCs w:val="28"/>
        </w:rPr>
        <w:t xml:space="preserve"> to place them in</w:t>
      </w:r>
      <w:r w:rsidR="0009712B">
        <w:rPr>
          <w:rFonts w:ascii="Times New Roman" w:hAnsi="Times New Roman"/>
          <w:sz w:val="28"/>
          <w:szCs w:val="28"/>
        </w:rPr>
        <w:t xml:space="preserve"> without </w:t>
      </w:r>
      <w:r w:rsidR="00CC685A">
        <w:rPr>
          <w:rFonts w:ascii="Times New Roman" w:hAnsi="Times New Roman"/>
          <w:sz w:val="28"/>
          <w:szCs w:val="28"/>
        </w:rPr>
        <w:t>having to q</w:t>
      </w:r>
      <w:r w:rsidR="0009712B">
        <w:rPr>
          <w:rFonts w:ascii="Times New Roman" w:hAnsi="Times New Roman"/>
          <w:sz w:val="28"/>
          <w:szCs w:val="28"/>
        </w:rPr>
        <w:t xml:space="preserve">ueue.  It was agreed to improve signage regarding this.  Also patients attending appointments with other services in the building often queued at The Glen reception instead of the reception desk upstairs.  Again it was agreed to introduce better signage.  One member suggested using a ‘queue buster’ who </w:t>
      </w:r>
      <w:r w:rsidR="00CC685A">
        <w:rPr>
          <w:rFonts w:ascii="Times New Roman" w:hAnsi="Times New Roman"/>
          <w:sz w:val="28"/>
          <w:szCs w:val="28"/>
        </w:rPr>
        <w:t>could</w:t>
      </w:r>
      <w:r w:rsidR="0009712B">
        <w:rPr>
          <w:rFonts w:ascii="Times New Roman" w:hAnsi="Times New Roman"/>
          <w:sz w:val="28"/>
          <w:szCs w:val="28"/>
        </w:rPr>
        <w:t xml:space="preserve"> signpost patients to the right queue or help them use the self-check in se</w:t>
      </w:r>
      <w:r w:rsidR="00F0098A">
        <w:rPr>
          <w:rFonts w:ascii="Times New Roman" w:hAnsi="Times New Roman"/>
          <w:sz w:val="28"/>
          <w:szCs w:val="28"/>
        </w:rPr>
        <w:t xml:space="preserve">rvice.    A couple of Patient Champions volunteered </w:t>
      </w:r>
      <w:r w:rsidR="00CC685A">
        <w:rPr>
          <w:rFonts w:ascii="Times New Roman" w:hAnsi="Times New Roman"/>
          <w:sz w:val="28"/>
          <w:szCs w:val="28"/>
        </w:rPr>
        <w:t>to help with this</w:t>
      </w:r>
      <w:r w:rsidR="00F0098A">
        <w:rPr>
          <w:rFonts w:ascii="Times New Roman" w:hAnsi="Times New Roman"/>
          <w:sz w:val="28"/>
          <w:szCs w:val="28"/>
        </w:rPr>
        <w:t xml:space="preserve">, unfortunately the times </w:t>
      </w:r>
      <w:r w:rsidR="00CC685A">
        <w:rPr>
          <w:rFonts w:ascii="Times New Roman" w:hAnsi="Times New Roman"/>
          <w:sz w:val="28"/>
          <w:szCs w:val="28"/>
        </w:rPr>
        <w:t xml:space="preserve">that </w:t>
      </w:r>
      <w:r w:rsidR="00F0098A">
        <w:rPr>
          <w:rFonts w:ascii="Times New Roman" w:hAnsi="Times New Roman"/>
          <w:sz w:val="28"/>
          <w:szCs w:val="28"/>
        </w:rPr>
        <w:t>they came in</w:t>
      </w:r>
      <w:r w:rsidR="00CC685A">
        <w:rPr>
          <w:rFonts w:ascii="Times New Roman" w:hAnsi="Times New Roman"/>
          <w:sz w:val="28"/>
          <w:szCs w:val="28"/>
        </w:rPr>
        <w:t>,</w:t>
      </w:r>
      <w:r w:rsidR="00F0098A">
        <w:rPr>
          <w:rFonts w:ascii="Times New Roman" w:hAnsi="Times New Roman"/>
          <w:sz w:val="28"/>
          <w:szCs w:val="28"/>
        </w:rPr>
        <w:t xml:space="preserve"> the waiting room was not particularly busy and no immediate benefit was felt.  It was agreed we would trial this again at a later date. </w:t>
      </w:r>
    </w:p>
    <w:p w:rsidR="00F0098A" w:rsidRDefault="00F0098A" w:rsidP="00D47498">
      <w:pPr>
        <w:spacing w:after="0" w:afterAutospacing="0"/>
        <w:rPr>
          <w:rFonts w:ascii="Times New Roman" w:hAnsi="Times New Roman"/>
          <w:sz w:val="28"/>
          <w:szCs w:val="28"/>
        </w:rPr>
      </w:pPr>
    </w:p>
    <w:p w:rsidR="00121E59" w:rsidRDefault="00CC685A" w:rsidP="00D47498">
      <w:pPr>
        <w:spacing w:after="0" w:afterAutospacing="0"/>
        <w:rPr>
          <w:rFonts w:ascii="Times New Roman" w:hAnsi="Times New Roman"/>
          <w:sz w:val="28"/>
          <w:szCs w:val="28"/>
        </w:rPr>
      </w:pPr>
      <w:r>
        <w:rPr>
          <w:rFonts w:ascii="Times New Roman" w:hAnsi="Times New Roman"/>
          <w:sz w:val="28"/>
          <w:szCs w:val="28"/>
        </w:rPr>
        <w:t>A further idea of a ‘t</w:t>
      </w:r>
      <w:r w:rsidR="00121E59">
        <w:rPr>
          <w:rFonts w:ascii="Times New Roman" w:hAnsi="Times New Roman"/>
          <w:sz w:val="28"/>
          <w:szCs w:val="28"/>
        </w:rPr>
        <w:t>icket system</w:t>
      </w:r>
      <w:r>
        <w:rPr>
          <w:rFonts w:ascii="Times New Roman" w:hAnsi="Times New Roman"/>
          <w:sz w:val="28"/>
          <w:szCs w:val="28"/>
        </w:rPr>
        <w:t>’</w:t>
      </w:r>
      <w:r w:rsidR="00121E59">
        <w:rPr>
          <w:rFonts w:ascii="Times New Roman" w:hAnsi="Times New Roman"/>
          <w:sz w:val="28"/>
          <w:szCs w:val="28"/>
        </w:rPr>
        <w:t xml:space="preserve"> was suggested whereby a patient takes a ticket on arrival and then takes a seat and waits to be called to the desk.  It was felt this would also help with confidentiality at the desk and also benefit older patients who </w:t>
      </w:r>
      <w:r w:rsidR="00D17669">
        <w:rPr>
          <w:rFonts w:ascii="Times New Roman" w:hAnsi="Times New Roman"/>
          <w:sz w:val="28"/>
          <w:szCs w:val="28"/>
        </w:rPr>
        <w:t>will not have</w:t>
      </w:r>
      <w:r w:rsidR="00121E59">
        <w:rPr>
          <w:rFonts w:ascii="Times New Roman" w:hAnsi="Times New Roman"/>
          <w:sz w:val="28"/>
          <w:szCs w:val="28"/>
        </w:rPr>
        <w:t xml:space="preserve"> to stand for long periods </w:t>
      </w:r>
      <w:r w:rsidR="00D17669">
        <w:rPr>
          <w:rFonts w:ascii="Times New Roman" w:hAnsi="Times New Roman"/>
          <w:sz w:val="28"/>
          <w:szCs w:val="28"/>
        </w:rPr>
        <w:t>of time</w:t>
      </w:r>
      <w:r w:rsidR="00121E59">
        <w:rPr>
          <w:rFonts w:ascii="Times New Roman" w:hAnsi="Times New Roman"/>
          <w:sz w:val="28"/>
          <w:szCs w:val="28"/>
        </w:rPr>
        <w:t xml:space="preserve">.   This idea has </w:t>
      </w:r>
      <w:r w:rsidR="00D17669">
        <w:rPr>
          <w:rFonts w:ascii="Times New Roman" w:hAnsi="Times New Roman"/>
          <w:sz w:val="28"/>
          <w:szCs w:val="28"/>
        </w:rPr>
        <w:t xml:space="preserve">been put on hold at present as a new check in system has been installed and we are waiting to see if this has an impact on queues.  </w:t>
      </w:r>
    </w:p>
    <w:p w:rsidR="00CC685A" w:rsidRDefault="00CC685A" w:rsidP="00D47498">
      <w:pPr>
        <w:spacing w:after="0" w:afterAutospacing="0"/>
        <w:rPr>
          <w:rFonts w:ascii="Times New Roman" w:hAnsi="Times New Roman"/>
          <w:sz w:val="28"/>
          <w:szCs w:val="28"/>
        </w:rPr>
      </w:pPr>
    </w:p>
    <w:p w:rsidR="009026D7" w:rsidRDefault="009026D7" w:rsidP="00D47498">
      <w:pPr>
        <w:spacing w:after="0" w:afterAutospacing="0"/>
        <w:rPr>
          <w:rFonts w:ascii="Times New Roman" w:hAnsi="Times New Roman"/>
          <w:sz w:val="28"/>
          <w:szCs w:val="28"/>
        </w:rPr>
      </w:pPr>
    </w:p>
    <w:p w:rsidR="009026D7" w:rsidRDefault="009026D7" w:rsidP="00D47498">
      <w:pPr>
        <w:spacing w:after="0" w:afterAutospacing="0"/>
        <w:rPr>
          <w:rFonts w:ascii="Times New Roman" w:hAnsi="Times New Roman"/>
          <w:sz w:val="28"/>
          <w:szCs w:val="28"/>
        </w:rPr>
      </w:pPr>
    </w:p>
    <w:p w:rsidR="009026D7" w:rsidRDefault="009026D7" w:rsidP="00D47498">
      <w:pPr>
        <w:spacing w:after="0" w:afterAutospacing="0"/>
        <w:rPr>
          <w:rFonts w:ascii="Times New Roman" w:hAnsi="Times New Roman"/>
          <w:sz w:val="28"/>
          <w:szCs w:val="28"/>
        </w:rPr>
      </w:pPr>
    </w:p>
    <w:p w:rsidR="009026D7" w:rsidRDefault="009026D7" w:rsidP="00D47498">
      <w:pPr>
        <w:spacing w:after="0" w:afterAutospacing="0"/>
        <w:rPr>
          <w:rFonts w:ascii="Times New Roman" w:hAnsi="Times New Roman"/>
          <w:sz w:val="28"/>
          <w:szCs w:val="28"/>
        </w:rPr>
      </w:pPr>
    </w:p>
    <w:p w:rsidR="00D47498" w:rsidRPr="00D17669" w:rsidRDefault="00D17669" w:rsidP="00D47498">
      <w:pPr>
        <w:spacing w:after="0" w:afterAutospacing="0"/>
        <w:rPr>
          <w:rFonts w:ascii="Times New Roman" w:hAnsi="Times New Roman"/>
          <w:b/>
          <w:sz w:val="28"/>
          <w:szCs w:val="28"/>
          <w:u w:val="single"/>
        </w:rPr>
      </w:pPr>
      <w:r w:rsidRPr="00D17669">
        <w:rPr>
          <w:rFonts w:ascii="Times New Roman" w:hAnsi="Times New Roman"/>
          <w:b/>
          <w:sz w:val="28"/>
          <w:szCs w:val="28"/>
          <w:u w:val="single"/>
        </w:rPr>
        <w:lastRenderedPageBreak/>
        <w:t>Car Park Barrier</w:t>
      </w:r>
    </w:p>
    <w:p w:rsidR="00D17669" w:rsidRDefault="00D17669" w:rsidP="00D47498">
      <w:pPr>
        <w:spacing w:after="0" w:afterAutospacing="0"/>
        <w:rPr>
          <w:rFonts w:ascii="Times New Roman" w:hAnsi="Times New Roman"/>
          <w:sz w:val="28"/>
          <w:szCs w:val="28"/>
        </w:rPr>
      </w:pPr>
    </w:p>
    <w:p w:rsidR="00751564" w:rsidRDefault="00D17669" w:rsidP="00D47498">
      <w:pPr>
        <w:spacing w:after="0" w:afterAutospacing="0"/>
        <w:rPr>
          <w:rFonts w:ascii="Times New Roman" w:hAnsi="Times New Roman"/>
          <w:sz w:val="28"/>
          <w:szCs w:val="28"/>
        </w:rPr>
      </w:pPr>
      <w:r>
        <w:rPr>
          <w:rFonts w:ascii="Times New Roman" w:hAnsi="Times New Roman"/>
          <w:sz w:val="28"/>
          <w:szCs w:val="28"/>
        </w:rPr>
        <w:t>A few</w:t>
      </w:r>
      <w:r w:rsidR="00CC685A">
        <w:rPr>
          <w:rFonts w:ascii="Times New Roman" w:hAnsi="Times New Roman"/>
          <w:sz w:val="28"/>
          <w:szCs w:val="28"/>
        </w:rPr>
        <w:t xml:space="preserve"> of the</w:t>
      </w:r>
      <w:r>
        <w:rPr>
          <w:rFonts w:ascii="Times New Roman" w:hAnsi="Times New Roman"/>
          <w:sz w:val="28"/>
          <w:szCs w:val="28"/>
        </w:rPr>
        <w:t xml:space="preserve"> members stated that they had had to wait several minutes for the buzzer to be answered and the barrier to be raised when entering the car park.  The intercom </w:t>
      </w:r>
      <w:r w:rsidR="00CC685A">
        <w:rPr>
          <w:rFonts w:ascii="Times New Roman" w:hAnsi="Times New Roman"/>
          <w:sz w:val="28"/>
          <w:szCs w:val="28"/>
        </w:rPr>
        <w:t>for this is</w:t>
      </w:r>
      <w:r>
        <w:rPr>
          <w:rFonts w:ascii="Times New Roman" w:hAnsi="Times New Roman"/>
          <w:sz w:val="28"/>
          <w:szCs w:val="28"/>
        </w:rPr>
        <w:t xml:space="preserve"> situated at the front reception desk where there were usually at least 1 – 2 members of staff on duty.  However at busy times they may need to leave the desk to deal with a query.  One of the PRG members stated he had installed an additional intercom for another practice and had a spare one.  He agreed to</w:t>
      </w:r>
      <w:r w:rsidR="00CC685A">
        <w:rPr>
          <w:rFonts w:ascii="Times New Roman" w:hAnsi="Times New Roman"/>
          <w:sz w:val="28"/>
          <w:szCs w:val="28"/>
        </w:rPr>
        <w:t xml:space="preserve"> come and</w:t>
      </w:r>
      <w:r>
        <w:rPr>
          <w:rFonts w:ascii="Times New Roman" w:hAnsi="Times New Roman"/>
          <w:sz w:val="28"/>
          <w:szCs w:val="28"/>
        </w:rPr>
        <w:t xml:space="preserve"> fit this in the reception back office where other staff members could access it as well and therefore increase the number of staff able to activate the buzzer.  </w:t>
      </w:r>
    </w:p>
    <w:p w:rsidR="00D47498" w:rsidRDefault="00D47498" w:rsidP="00D47498">
      <w:pPr>
        <w:spacing w:after="0" w:afterAutospacing="0"/>
        <w:rPr>
          <w:rFonts w:ascii="Times New Roman" w:hAnsi="Times New Roman"/>
          <w:sz w:val="28"/>
          <w:szCs w:val="28"/>
        </w:rPr>
      </w:pPr>
    </w:p>
    <w:p w:rsidR="00D47498" w:rsidRDefault="00D47498" w:rsidP="00D17669">
      <w:pPr>
        <w:spacing w:after="0" w:afterAutospacing="0"/>
        <w:rPr>
          <w:rFonts w:ascii="Times New Roman" w:hAnsi="Times New Roman"/>
          <w:b/>
          <w:sz w:val="28"/>
          <w:szCs w:val="28"/>
        </w:rPr>
      </w:pPr>
    </w:p>
    <w:p w:rsidR="00D47498" w:rsidRPr="00A116DC" w:rsidRDefault="00D47498" w:rsidP="00D47498">
      <w:pPr>
        <w:spacing w:after="0" w:afterAutospacing="0"/>
        <w:jc w:val="center"/>
        <w:rPr>
          <w:rFonts w:ascii="Times New Roman" w:hAnsi="Times New Roman"/>
          <w:b/>
          <w:sz w:val="28"/>
          <w:szCs w:val="28"/>
          <w:u w:val="single"/>
        </w:rPr>
      </w:pPr>
      <w:r w:rsidRPr="00A116DC">
        <w:rPr>
          <w:rFonts w:ascii="Times New Roman" w:hAnsi="Times New Roman"/>
          <w:b/>
          <w:sz w:val="28"/>
          <w:szCs w:val="28"/>
          <w:u w:val="single"/>
        </w:rPr>
        <w:t>PUBLICISING INFORMATION</w:t>
      </w:r>
    </w:p>
    <w:p w:rsidR="00D47498" w:rsidRDefault="00D47498" w:rsidP="00D47498">
      <w:pPr>
        <w:spacing w:after="0" w:afterAutospacing="0"/>
        <w:rPr>
          <w:rFonts w:ascii="Times New Roman" w:hAnsi="Times New Roman"/>
          <w:b/>
          <w:sz w:val="28"/>
          <w:szCs w:val="28"/>
        </w:rPr>
      </w:pP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We plan to publicise this report on our Practice website along with the minutes from our Patient Reference Group meetings.</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 xml:space="preserve">We will also highlight the changes we have made and all the information required for our patients to access these services via our </w:t>
      </w:r>
    </w:p>
    <w:p w:rsidR="00D47498" w:rsidRDefault="00D47498" w:rsidP="00D47498">
      <w:pPr>
        <w:spacing w:after="0" w:afterAutospacing="0"/>
        <w:rPr>
          <w:rFonts w:ascii="Times New Roman" w:hAnsi="Times New Roman"/>
          <w:sz w:val="28"/>
          <w:szCs w:val="28"/>
        </w:rPr>
      </w:pP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Practice Leaflet</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Quarterly Newsletter</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Practice Website</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NHS Choices Website</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 xml:space="preserve">Patient call in screen in waiting room </w:t>
      </w: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Poster in waiting room</w:t>
      </w:r>
    </w:p>
    <w:p w:rsidR="00D47498" w:rsidRDefault="00D47498" w:rsidP="00D47498">
      <w:pPr>
        <w:spacing w:after="0" w:afterAutospacing="0"/>
        <w:rPr>
          <w:rFonts w:ascii="Times New Roman" w:hAnsi="Times New Roman"/>
          <w:b/>
          <w:sz w:val="28"/>
          <w:szCs w:val="28"/>
        </w:rPr>
      </w:pPr>
    </w:p>
    <w:p w:rsidR="00D47498" w:rsidRDefault="00D47498" w:rsidP="00D47498">
      <w:pPr>
        <w:spacing w:after="0" w:afterAutospacing="0"/>
        <w:rPr>
          <w:rFonts w:ascii="Times New Roman" w:hAnsi="Times New Roman"/>
          <w:b/>
          <w:sz w:val="28"/>
          <w:szCs w:val="28"/>
        </w:rPr>
      </w:pPr>
    </w:p>
    <w:p w:rsidR="00D47498" w:rsidRDefault="00D47498" w:rsidP="00D47498">
      <w:pPr>
        <w:spacing w:after="0" w:afterAutospacing="0"/>
        <w:rPr>
          <w:rFonts w:ascii="Times New Roman" w:hAnsi="Times New Roman"/>
          <w:b/>
          <w:sz w:val="28"/>
          <w:szCs w:val="28"/>
        </w:rPr>
      </w:pPr>
      <w:r>
        <w:rPr>
          <w:rFonts w:ascii="Times New Roman" w:hAnsi="Times New Roman"/>
          <w:b/>
          <w:sz w:val="28"/>
          <w:szCs w:val="28"/>
        </w:rPr>
        <w:t>A Note from the Glen Medical Group</w:t>
      </w:r>
    </w:p>
    <w:p w:rsidR="00D47498" w:rsidRDefault="00D47498" w:rsidP="00D47498">
      <w:pPr>
        <w:spacing w:after="0" w:afterAutospacing="0"/>
        <w:rPr>
          <w:rFonts w:ascii="Times New Roman" w:hAnsi="Times New Roman"/>
          <w:b/>
          <w:sz w:val="28"/>
          <w:szCs w:val="28"/>
        </w:rPr>
      </w:pPr>
    </w:p>
    <w:p w:rsidR="00D47498" w:rsidRDefault="00D47498" w:rsidP="00D47498">
      <w:pPr>
        <w:spacing w:after="0" w:afterAutospacing="0"/>
        <w:rPr>
          <w:rFonts w:ascii="Times New Roman" w:hAnsi="Times New Roman"/>
          <w:sz w:val="28"/>
          <w:szCs w:val="28"/>
        </w:rPr>
      </w:pPr>
      <w:r>
        <w:rPr>
          <w:rFonts w:ascii="Times New Roman" w:hAnsi="Times New Roman"/>
          <w:sz w:val="28"/>
          <w:szCs w:val="28"/>
        </w:rPr>
        <w:t>We would like to thank the Patent Reference Group and also the Patient Champion members for their time, commitment and valuable input working with us for continuous improvements to our service.</w:t>
      </w:r>
    </w:p>
    <w:p w:rsidR="00D47498" w:rsidRDefault="00D47498" w:rsidP="00D47498">
      <w:pPr>
        <w:spacing w:after="0" w:afterAutospacing="0"/>
        <w:rPr>
          <w:rFonts w:ascii="Times New Roman" w:hAnsi="Times New Roman"/>
          <w:b/>
          <w:sz w:val="28"/>
          <w:szCs w:val="28"/>
        </w:rPr>
      </w:pPr>
    </w:p>
    <w:p w:rsidR="00D47498" w:rsidRDefault="00D47498" w:rsidP="00D47498">
      <w:pPr>
        <w:spacing w:after="0" w:afterAutospacing="0"/>
        <w:rPr>
          <w:rFonts w:ascii="Times New Roman" w:hAnsi="Times New Roman"/>
          <w:b/>
          <w:sz w:val="28"/>
          <w:szCs w:val="28"/>
        </w:rPr>
      </w:pPr>
    </w:p>
    <w:p w:rsidR="00D47498" w:rsidRDefault="00D47498" w:rsidP="00D47498">
      <w:pPr>
        <w:rPr>
          <w:rFonts w:ascii="Times New Roman" w:hAnsi="Times New Roman"/>
          <w:b/>
          <w:sz w:val="28"/>
          <w:szCs w:val="28"/>
        </w:rPr>
      </w:pPr>
    </w:p>
    <w:p w:rsidR="00D47498" w:rsidRDefault="00D47498" w:rsidP="00D47498">
      <w:pPr>
        <w:rPr>
          <w:rFonts w:ascii="Times New Roman" w:hAnsi="Times New Roman"/>
          <w:b/>
          <w:sz w:val="28"/>
          <w:szCs w:val="28"/>
        </w:rPr>
      </w:pPr>
    </w:p>
    <w:p w:rsidR="00D47498" w:rsidRDefault="00D47498" w:rsidP="00D47498">
      <w:pPr>
        <w:pStyle w:val="ListParagraph"/>
        <w:rPr>
          <w:rFonts w:ascii="Times New Roman" w:hAnsi="Times New Roman"/>
          <w:sz w:val="28"/>
          <w:szCs w:val="28"/>
        </w:rPr>
      </w:pPr>
    </w:p>
    <w:p w:rsidR="00B210DA" w:rsidRDefault="00AD154A"/>
    <w:sectPr w:rsidR="00B21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3644C"/>
    <w:multiLevelType w:val="hybridMultilevel"/>
    <w:tmpl w:val="F8987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30067DB"/>
    <w:multiLevelType w:val="hybridMultilevel"/>
    <w:tmpl w:val="73783C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498"/>
    <w:rsid w:val="0009712B"/>
    <w:rsid w:val="000A1C9E"/>
    <w:rsid w:val="00121E59"/>
    <w:rsid w:val="001B4D89"/>
    <w:rsid w:val="00751564"/>
    <w:rsid w:val="008C3438"/>
    <w:rsid w:val="009026D7"/>
    <w:rsid w:val="00A116DC"/>
    <w:rsid w:val="00AD154A"/>
    <w:rsid w:val="00AE5FDA"/>
    <w:rsid w:val="00C447B3"/>
    <w:rsid w:val="00CC685A"/>
    <w:rsid w:val="00D05A3A"/>
    <w:rsid w:val="00D17669"/>
    <w:rsid w:val="00D47498"/>
    <w:rsid w:val="00E00A55"/>
    <w:rsid w:val="00E069F8"/>
    <w:rsid w:val="00F0098A"/>
    <w:rsid w:val="00F65DEC"/>
    <w:rsid w:val="00FE6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498"/>
    <w:pPr>
      <w:spacing w:after="100" w:afterAutospacing="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498"/>
    <w:pPr>
      <w:ind w:left="720"/>
      <w:contextualSpacing/>
    </w:pPr>
  </w:style>
  <w:style w:type="paragraph" w:styleId="BalloonText">
    <w:name w:val="Balloon Text"/>
    <w:basedOn w:val="Normal"/>
    <w:link w:val="BalloonTextChar"/>
    <w:uiPriority w:val="99"/>
    <w:semiHidden/>
    <w:unhideWhenUsed/>
    <w:rsid w:val="00D4749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4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8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2241C-F4EE-42C4-BD54-BB2F68E4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4</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mullen</dc:creator>
  <cp:lastModifiedBy>jeanette mullen</cp:lastModifiedBy>
  <cp:revision>5</cp:revision>
  <cp:lastPrinted>2016-03-23T11:18:00Z</cp:lastPrinted>
  <dcterms:created xsi:type="dcterms:W3CDTF">2016-03-22T12:51:00Z</dcterms:created>
  <dcterms:modified xsi:type="dcterms:W3CDTF">2016-03-31T09:57:00Z</dcterms:modified>
</cp:coreProperties>
</file>